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BF" w:rsidRDefault="00587668">
      <w:pPr>
        <w:spacing w:line="360" w:lineRule="exact"/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青春“锂”想,不可“钴”量</w:t>
      </w:r>
    </w:p>
    <w:p w:rsidR="00E429BF" w:rsidRDefault="00587668">
      <w:pPr>
        <w:spacing w:line="360" w:lineRule="exact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——华</w:t>
      </w:r>
      <w:proofErr w:type="gramStart"/>
      <w:r>
        <w:rPr>
          <w:rFonts w:ascii="微软雅黑" w:eastAsia="微软雅黑" w:hAnsi="微软雅黑" w:cs="微软雅黑" w:hint="eastAsia"/>
          <w:sz w:val="24"/>
        </w:rPr>
        <w:t>友钴业2022届</w:t>
      </w:r>
      <w:proofErr w:type="gramEnd"/>
      <w:r>
        <w:rPr>
          <w:rFonts w:ascii="微软雅黑" w:eastAsia="微软雅黑" w:hAnsi="微软雅黑" w:cs="微软雅黑" w:hint="eastAsia"/>
          <w:sz w:val="24"/>
        </w:rPr>
        <w:t>校园招聘正式启动</w:t>
      </w:r>
    </w:p>
    <w:p w:rsidR="00E429BF" w:rsidRDefault="00587668">
      <w:pPr>
        <w:numPr>
          <w:ilvl w:val="0"/>
          <w:numId w:val="1"/>
        </w:numPr>
        <w:spacing w:afterLines="50" w:after="156"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公司简介</w:t>
      </w:r>
    </w:p>
    <w:p w:rsidR="00E429BF" w:rsidRDefault="00587668">
      <w:pPr>
        <w:spacing w:line="36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bookmarkStart w:id="0" w:name="OLE_LINK4"/>
      <w:bookmarkStart w:id="1" w:name="OLE_LINK12"/>
      <w:bookmarkStart w:id="2" w:name="OLE_LINK5"/>
      <w:bookmarkStart w:id="3" w:name="OLE_LINK9"/>
      <w:bookmarkStart w:id="4" w:name="OLE_LINK14"/>
      <w:bookmarkStart w:id="5" w:name="OLE_LINK1"/>
      <w:bookmarkStart w:id="6" w:name="OLE_LINK13"/>
      <w:r>
        <w:rPr>
          <w:rFonts w:ascii="微软雅黑" w:eastAsia="微软雅黑" w:hAnsi="微软雅黑" w:cs="微软雅黑" w:hint="eastAsia"/>
          <w:sz w:val="18"/>
          <w:szCs w:val="18"/>
        </w:rPr>
        <w:t>浙江华友钴业股份有限公司成立于2002年，是一家主要从事新能源锂电材料和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钴新材料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的研发、制造的高新技术企业。经过十多年的发展，公司完成了总部在桐乡、资源保障在境外、制造基地在中国、市场在全球的空间布局；形成了资源、有色、新能源三大业务板块，打造了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从钴镍资源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开发、冶炼，到锂电正极材料深加工，再到资源循环回收利用的新能源锂电产业生态。</w:t>
      </w:r>
    </w:p>
    <w:p w:rsidR="00E429BF" w:rsidRDefault="00587668">
      <w:pPr>
        <w:spacing w:line="360" w:lineRule="exact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公司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钴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产能规模全球第一，锂电材料产能规模行业前三，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现员工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总数1万余人，总资产376亿，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市值超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1500亿，位列《财富》中国五百强。</w:t>
      </w:r>
    </w:p>
    <w:bookmarkEnd w:id="0"/>
    <w:bookmarkEnd w:id="1"/>
    <w:bookmarkEnd w:id="2"/>
    <w:bookmarkEnd w:id="3"/>
    <w:bookmarkEnd w:id="4"/>
    <w:bookmarkEnd w:id="5"/>
    <w:bookmarkEnd w:id="6"/>
    <w:p w:rsidR="00E429BF" w:rsidRDefault="00587668">
      <w:pPr>
        <w:numPr>
          <w:ilvl w:val="0"/>
          <w:numId w:val="1"/>
        </w:numPr>
        <w:spacing w:beforeLines="50" w:before="156" w:afterLines="50" w:after="156"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 xml:space="preserve">招聘对象 </w:t>
      </w:r>
    </w:p>
    <w:p w:rsidR="00E429BF" w:rsidRDefault="00587668">
      <w:pPr>
        <w:spacing w:beforeLines="50" w:before="156" w:afterLines="50" w:after="156"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全球高校应届毕业生（博士、硕士、本科）</w:t>
      </w:r>
      <w:bookmarkStart w:id="7" w:name="OLE_LINK26"/>
    </w:p>
    <w:p w:rsidR="00E429BF" w:rsidRDefault="00587668">
      <w:pPr>
        <w:spacing w:beforeLines="50" w:before="156" w:afterLines="50" w:after="156"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三、招聘需求</w:t>
      </w:r>
    </w:p>
    <w:bookmarkEnd w:id="7"/>
    <w:p w:rsidR="00E429BF" w:rsidRDefault="00587668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招聘专业：</w:t>
      </w:r>
    </w:p>
    <w:p w:rsidR="00E429BF" w:rsidRDefault="00587668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化学化工类、材料类、冶金类、机械电气类、土木工程类、质量管理类、地质矿业类、财经类、管理类、外语类、国际贸易类、物流类、计算机类、法学类、市场营销类、安环类。</w:t>
      </w:r>
    </w:p>
    <w:p w:rsidR="00E429BF" w:rsidRDefault="00587668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招聘岗位：</w:t>
      </w:r>
    </w:p>
    <w:p w:rsidR="00E429BF" w:rsidRDefault="00587668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技术类：研发技术岗、工艺技术岗、生产管理岗、质量管理岗、设备管理岗、装备研发岗、安全环保岗、工程管理岗、信息技术岗。</w:t>
      </w:r>
    </w:p>
    <w:p w:rsidR="00E429BF" w:rsidRDefault="00587668">
      <w:pPr>
        <w:spacing w:line="360" w:lineRule="exact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职能类：财务管理岗、采购管理岗、市场营销岗、战略投资岗、经营管理岗、人力资源岗、行政管理岗、法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务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管理岗。</w:t>
      </w:r>
    </w:p>
    <w:p w:rsidR="00E429BF" w:rsidRDefault="00587668">
      <w:pPr>
        <w:spacing w:beforeLines="50" w:before="156" w:afterLines="50" w:after="156"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四、招聘流程</w:t>
      </w:r>
    </w:p>
    <w:p w:rsidR="00E429BF" w:rsidRDefault="00587668">
      <w:pPr>
        <w:spacing w:beforeLines="50" w:before="156" w:afterLines="50" w:after="156"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投递简历—线下/空中宣讲会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—人才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评测—专业面试—综合面试——发放offer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—签订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就业协议</w:t>
      </w:r>
    </w:p>
    <w:p w:rsidR="00E429BF" w:rsidRDefault="00587668">
      <w:pPr>
        <w:rPr>
          <w:rFonts w:ascii="微软雅黑" w:eastAsia="微软雅黑" w:hAnsi="微软雅黑" w:cs="微软雅黑"/>
          <w:b/>
          <w:bCs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五、薪酬福利</w:t>
      </w:r>
      <w:bookmarkStart w:id="8" w:name="OLE_LINK7"/>
      <w:bookmarkStart w:id="9" w:name="OLE_LINK49"/>
      <w:bookmarkStart w:id="10" w:name="OLE_LINK10"/>
    </w:p>
    <w:p w:rsidR="00E429BF" w:rsidRDefault="00587668">
      <w:pPr>
        <w:rPr>
          <w:rFonts w:ascii="微软雅黑" w:eastAsia="微软雅黑" w:hAnsi="微软雅黑" w:cs="微软雅黑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1、薪酬</w:t>
      </w:r>
    </w:p>
    <w:bookmarkEnd w:id="8"/>
    <w:bookmarkEnd w:id="9"/>
    <w:p w:rsidR="00E429BF" w:rsidRDefault="00587668">
      <w:pPr>
        <w:numPr>
          <w:ilvl w:val="0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国内：</w:t>
      </w:r>
    </w:p>
    <w:p w:rsidR="00E429BF" w:rsidRDefault="0058766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本科：基本年薪</w:t>
      </w:r>
      <w:r w:rsidR="002C1038">
        <w:rPr>
          <w:rFonts w:ascii="黑体" w:eastAsia="黑体" w:hAnsi="黑体" w:cs="黑体"/>
        </w:rPr>
        <w:t>9</w:t>
      </w:r>
      <w:r w:rsidR="002C1038">
        <w:rPr>
          <w:rFonts w:ascii="黑体" w:eastAsia="黑体" w:hAnsi="黑体" w:cs="黑体" w:hint="eastAsia"/>
        </w:rPr>
        <w:t>-1</w:t>
      </w:r>
      <w:r w:rsidR="002C1038">
        <w:rPr>
          <w:rFonts w:ascii="黑体" w:eastAsia="黑体" w:hAnsi="黑体" w:cs="黑体"/>
        </w:rPr>
        <w:t>2</w:t>
      </w:r>
      <w:r>
        <w:rPr>
          <w:rFonts w:ascii="黑体" w:eastAsia="黑体" w:hAnsi="黑体" w:cs="黑体" w:hint="eastAsia"/>
        </w:rPr>
        <w:t>万</w:t>
      </w:r>
    </w:p>
    <w:p w:rsidR="00E429BF" w:rsidRDefault="0058766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硕士：基本年薪</w:t>
      </w:r>
      <w:r w:rsidR="002C1038">
        <w:rPr>
          <w:rFonts w:ascii="黑体" w:eastAsia="黑体" w:hAnsi="黑体" w:cs="黑体" w:hint="eastAsia"/>
        </w:rPr>
        <w:t>1</w:t>
      </w:r>
      <w:r w:rsidR="002C1038">
        <w:rPr>
          <w:rFonts w:ascii="黑体" w:eastAsia="黑体" w:hAnsi="黑体" w:cs="黑体"/>
        </w:rPr>
        <w:t>3</w:t>
      </w:r>
      <w:r>
        <w:rPr>
          <w:rFonts w:ascii="黑体" w:eastAsia="黑体" w:hAnsi="黑体" w:cs="黑体" w:hint="eastAsia"/>
        </w:rPr>
        <w:t>万</w:t>
      </w:r>
      <w:r w:rsidR="002C1038">
        <w:rPr>
          <w:rFonts w:ascii="黑体" w:eastAsia="黑体" w:hAnsi="黑体" w:cs="黑体" w:hint="eastAsia"/>
        </w:rPr>
        <w:t>-2</w:t>
      </w:r>
      <w:r w:rsidR="002C1038">
        <w:rPr>
          <w:rFonts w:ascii="黑体" w:eastAsia="黑体" w:hAnsi="黑体" w:cs="黑体"/>
        </w:rPr>
        <w:t>0</w:t>
      </w:r>
      <w:r>
        <w:rPr>
          <w:rFonts w:ascii="黑体" w:eastAsia="黑体" w:hAnsi="黑体" w:cs="黑体" w:hint="eastAsia"/>
        </w:rPr>
        <w:t>万</w:t>
      </w:r>
    </w:p>
    <w:p w:rsidR="00E429BF" w:rsidRDefault="0058766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博士：基本年薪30万-50万</w:t>
      </w:r>
    </w:p>
    <w:p w:rsidR="00E429BF" w:rsidRDefault="00587668">
      <w:pPr>
        <w:numPr>
          <w:ilvl w:val="0"/>
          <w:numId w:val="2"/>
        </w:num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海外：</w:t>
      </w:r>
    </w:p>
    <w:p w:rsidR="00E429BF" w:rsidRDefault="0058766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本科：基本年薪</w:t>
      </w:r>
      <w:r w:rsidR="002C1038">
        <w:rPr>
          <w:rFonts w:ascii="黑体" w:eastAsia="黑体" w:hAnsi="黑体" w:cs="黑体"/>
        </w:rPr>
        <w:t>18</w:t>
      </w:r>
      <w:r>
        <w:rPr>
          <w:rFonts w:ascii="黑体" w:eastAsia="黑体" w:hAnsi="黑体" w:cs="黑体" w:hint="eastAsia"/>
        </w:rPr>
        <w:t>万</w:t>
      </w:r>
      <w:r w:rsidR="002C1038">
        <w:rPr>
          <w:rFonts w:ascii="黑体" w:eastAsia="黑体" w:hAnsi="黑体" w:cs="黑体" w:hint="eastAsia"/>
        </w:rPr>
        <w:t>-2</w:t>
      </w:r>
      <w:r w:rsidR="002C1038">
        <w:rPr>
          <w:rFonts w:ascii="黑体" w:eastAsia="黑体" w:hAnsi="黑体" w:cs="黑体"/>
        </w:rPr>
        <w:t>1</w:t>
      </w:r>
      <w:r>
        <w:rPr>
          <w:rFonts w:ascii="黑体" w:eastAsia="黑体" w:hAnsi="黑体" w:cs="黑体" w:hint="eastAsia"/>
        </w:rPr>
        <w:t>万</w:t>
      </w:r>
    </w:p>
    <w:p w:rsidR="00E429BF" w:rsidRDefault="0058766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硕士：基本年薪</w:t>
      </w:r>
      <w:r w:rsidR="002C1038">
        <w:rPr>
          <w:rFonts w:ascii="黑体" w:eastAsia="黑体" w:hAnsi="黑体" w:cs="黑体"/>
        </w:rPr>
        <w:t>22</w:t>
      </w:r>
      <w:r>
        <w:rPr>
          <w:rFonts w:ascii="黑体" w:eastAsia="黑体" w:hAnsi="黑体" w:cs="黑体" w:hint="eastAsia"/>
        </w:rPr>
        <w:t>万</w:t>
      </w:r>
      <w:r w:rsidR="002C1038">
        <w:rPr>
          <w:rFonts w:ascii="黑体" w:eastAsia="黑体" w:hAnsi="黑体" w:cs="黑体" w:hint="eastAsia"/>
        </w:rPr>
        <w:t>-2</w:t>
      </w:r>
      <w:r w:rsidR="002C1038">
        <w:rPr>
          <w:rFonts w:ascii="黑体" w:eastAsia="黑体" w:hAnsi="黑体" w:cs="黑体"/>
        </w:rPr>
        <w:t>9</w:t>
      </w:r>
      <w:r>
        <w:rPr>
          <w:rFonts w:ascii="黑体" w:eastAsia="黑体" w:hAnsi="黑体" w:cs="黑体" w:hint="eastAsia"/>
        </w:rPr>
        <w:t>万</w:t>
      </w:r>
    </w:p>
    <w:p w:rsidR="00E429BF" w:rsidRDefault="00587668">
      <w:pPr>
        <w:spacing w:beforeLines="50" w:before="156" w:afterLines="50" w:after="156"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2、人才补贴</w:t>
      </w:r>
    </w:p>
    <w:p w:rsidR="00E429BF" w:rsidRDefault="00587668">
      <w:pPr>
        <w:numPr>
          <w:ilvl w:val="0"/>
          <w:numId w:val="3"/>
        </w:num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桐乡、海外</w:t>
      </w:r>
    </w:p>
    <w:p w:rsidR="00E429BF" w:rsidRDefault="00587668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工作津贴：博士10万，硕士或者985/211双学位本科5万，985/211本科3万</w:t>
      </w:r>
    </w:p>
    <w:p w:rsidR="00E429BF" w:rsidRDefault="00587668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购房补贴：博士购房总额15%，硕士或者985/211双学位本科购房总额8%</w:t>
      </w:r>
    </w:p>
    <w:p w:rsidR="00E429BF" w:rsidRDefault="00E429BF">
      <w:pPr>
        <w:rPr>
          <w:rFonts w:ascii="微软雅黑" w:eastAsia="微软雅黑" w:hAnsi="微软雅黑" w:cs="微软雅黑"/>
          <w:sz w:val="18"/>
          <w:szCs w:val="18"/>
        </w:rPr>
      </w:pPr>
    </w:p>
    <w:p w:rsidR="00E429BF" w:rsidRDefault="00E429BF">
      <w:pPr>
        <w:rPr>
          <w:rFonts w:ascii="微软雅黑" w:eastAsia="微软雅黑" w:hAnsi="微软雅黑" w:cs="微软雅黑"/>
          <w:sz w:val="18"/>
          <w:szCs w:val="18"/>
        </w:rPr>
      </w:pPr>
    </w:p>
    <w:p w:rsidR="00E429BF" w:rsidRDefault="00587668">
      <w:pPr>
        <w:pStyle w:val="a3"/>
        <w:spacing w:beforeLines="50" w:before="156" w:afterLines="50" w:after="156"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双休、五险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金、法定休假、人才公寓、就餐补贴、带薪年假、节日福利、大事福利、健康检查、年终红包</w:t>
      </w:r>
      <w:bookmarkStart w:id="11" w:name="OLE_LINK19"/>
    </w:p>
    <w:p w:rsidR="00512539" w:rsidRPr="00512539" w:rsidRDefault="00512539" w:rsidP="00512539">
      <w:pPr>
        <w:rPr>
          <w:rFonts w:ascii="微软雅黑" w:eastAsia="微软雅黑" w:hAnsi="微软雅黑" w:cs="微软雅黑"/>
          <w:sz w:val="18"/>
          <w:szCs w:val="18"/>
        </w:rPr>
      </w:pPr>
      <w:r w:rsidRPr="00512539">
        <w:rPr>
          <w:rFonts w:ascii="微软雅黑" w:eastAsia="微软雅黑" w:hAnsi="微软雅黑" w:cs="微软雅黑" w:hint="eastAsia"/>
          <w:sz w:val="18"/>
          <w:szCs w:val="18"/>
        </w:rPr>
        <w:t>海外享受半年</w:t>
      </w:r>
      <w:proofErr w:type="gramStart"/>
      <w:r w:rsidRPr="00512539">
        <w:rPr>
          <w:rFonts w:ascii="微软雅黑" w:eastAsia="微软雅黑" w:hAnsi="微软雅黑" w:cs="微软雅黑" w:hint="eastAsia"/>
          <w:sz w:val="18"/>
          <w:szCs w:val="18"/>
        </w:rPr>
        <w:t>一</w:t>
      </w:r>
      <w:proofErr w:type="gramEnd"/>
      <w:r w:rsidRPr="00512539">
        <w:rPr>
          <w:rFonts w:ascii="微软雅黑" w:eastAsia="微软雅黑" w:hAnsi="微软雅黑" w:cs="微软雅黑" w:hint="eastAsia"/>
          <w:sz w:val="18"/>
          <w:szCs w:val="18"/>
        </w:rPr>
        <w:t>回国，每次回国纯休假1</w:t>
      </w:r>
      <w:r w:rsidRPr="00512539">
        <w:rPr>
          <w:rFonts w:ascii="微软雅黑" w:eastAsia="微软雅黑" w:hAnsi="微软雅黑" w:cs="微软雅黑"/>
          <w:sz w:val="18"/>
          <w:szCs w:val="18"/>
        </w:rPr>
        <w:t>5</w:t>
      </w:r>
      <w:r w:rsidRPr="00512539">
        <w:rPr>
          <w:rFonts w:ascii="微软雅黑" w:eastAsia="微软雅黑" w:hAnsi="微软雅黑" w:cs="微软雅黑" w:hint="eastAsia"/>
          <w:sz w:val="18"/>
          <w:szCs w:val="18"/>
        </w:rPr>
        <w:t>天；</w:t>
      </w:r>
    </w:p>
    <w:p w:rsidR="00E429BF" w:rsidRDefault="00587668">
      <w:pPr>
        <w:spacing w:beforeLines="50" w:before="156"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六、投递方式</w:t>
      </w:r>
    </w:p>
    <w:bookmarkEnd w:id="10"/>
    <w:bookmarkEnd w:id="11"/>
    <w:p w:rsidR="00512539" w:rsidRDefault="00512539" w:rsidP="00512539">
      <w:pPr>
        <w:pStyle w:val="a3"/>
        <w:spacing w:beforeLines="50" w:before="156" w:afterLines="50" w:after="156" w:line="360" w:lineRule="exact"/>
      </w:pPr>
      <w:r>
        <w:rPr>
          <w:rFonts w:hint="eastAsia"/>
        </w:rPr>
        <w:t>联系方式：</w:t>
      </w:r>
      <w:r>
        <w:rPr>
          <w:rFonts w:hint="eastAsia"/>
        </w:rPr>
        <w:t>1</w:t>
      </w:r>
      <w:r>
        <w:t>5006602625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p w:rsidR="00C1584C" w:rsidRPr="00C1584C" w:rsidRDefault="00C1584C" w:rsidP="00C1584C">
      <w:pPr>
        <w:pStyle w:val="a3"/>
        <w:spacing w:beforeLines="50" w:before="156" w:afterLines="50" w:after="156" w:line="360" w:lineRule="exact"/>
      </w:pPr>
      <w:r w:rsidRPr="00C1584C">
        <w:rPr>
          <w:rFonts w:hint="eastAsia"/>
        </w:rPr>
        <w:t>简历</w:t>
      </w:r>
      <w:r w:rsidRPr="00C1584C">
        <w:t>投递邮箱：</w:t>
      </w:r>
      <w:r>
        <w:t>hwz@huayou.com</w:t>
      </w:r>
    </w:p>
    <w:p w:rsidR="00512539" w:rsidRPr="00512539" w:rsidRDefault="00C1584C" w:rsidP="0030181D">
      <w:pPr>
        <w:pStyle w:val="a3"/>
        <w:spacing w:beforeLines="50" w:before="156" w:afterLines="50" w:after="156" w:line="360" w:lineRule="exact"/>
        <w:rPr>
          <w:rFonts w:hint="eastAsia"/>
        </w:rPr>
      </w:pPr>
      <w:r w:rsidRPr="00C1584C">
        <w:t>邮件主题</w:t>
      </w:r>
      <w:r w:rsidRPr="00C1584C">
        <w:t>/</w:t>
      </w:r>
      <w:r w:rsidRPr="00C1584C">
        <w:t>简历命名：姓名</w:t>
      </w:r>
      <w:r w:rsidRPr="00C1584C">
        <w:t>+</w:t>
      </w:r>
      <w:r w:rsidRPr="00C1584C">
        <w:t>学校</w:t>
      </w:r>
      <w:r w:rsidRPr="00C1584C">
        <w:t>+</w:t>
      </w:r>
      <w:r w:rsidRPr="00C1584C">
        <w:t>专业</w:t>
      </w:r>
      <w:r w:rsidRPr="00C1584C">
        <w:t>+</w:t>
      </w:r>
      <w:r w:rsidRPr="00C1584C">
        <w:t>求职岗位</w:t>
      </w:r>
      <w:bookmarkStart w:id="12" w:name="_GoBack"/>
      <w:bookmarkEnd w:id="12"/>
    </w:p>
    <w:sectPr w:rsidR="00512539" w:rsidRPr="00512539">
      <w:headerReference w:type="default" r:id="rId8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31" w:rsidRDefault="009D2B31">
      <w:r>
        <w:separator/>
      </w:r>
    </w:p>
  </w:endnote>
  <w:endnote w:type="continuationSeparator" w:id="0">
    <w:p w:rsidR="009D2B31" w:rsidRDefault="009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31" w:rsidRDefault="009D2B31">
      <w:r>
        <w:separator/>
      </w:r>
    </w:p>
  </w:footnote>
  <w:footnote w:type="continuationSeparator" w:id="0">
    <w:p w:rsidR="009D2B31" w:rsidRDefault="009D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BF" w:rsidRDefault="00587668">
    <w:pPr>
      <w:pStyle w:val="a5"/>
      <w:spacing w:line="360" w:lineRule="auto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114300" distR="114300">
          <wp:extent cx="1117600" cy="248920"/>
          <wp:effectExtent l="0" t="0" r="6350" b="17780"/>
          <wp:docPr id="4" name="图片 4" descr="604729892172826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604729892172826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C32E"/>
    <w:multiLevelType w:val="singleLevel"/>
    <w:tmpl w:val="5A7EC3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B6D0D98"/>
    <w:multiLevelType w:val="singleLevel"/>
    <w:tmpl w:val="5B6D0D98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05BCB67"/>
    <w:multiLevelType w:val="singleLevel"/>
    <w:tmpl w:val="605BCB6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6"/>
    <w:rsid w:val="00144B16"/>
    <w:rsid w:val="00181B16"/>
    <w:rsid w:val="002C1038"/>
    <w:rsid w:val="0030181D"/>
    <w:rsid w:val="003A5BC6"/>
    <w:rsid w:val="003D4F47"/>
    <w:rsid w:val="005107A3"/>
    <w:rsid w:val="00512539"/>
    <w:rsid w:val="005505FA"/>
    <w:rsid w:val="00587668"/>
    <w:rsid w:val="005F05CA"/>
    <w:rsid w:val="009D2B31"/>
    <w:rsid w:val="00A31382"/>
    <w:rsid w:val="00B47623"/>
    <w:rsid w:val="00B74AF5"/>
    <w:rsid w:val="00BD5272"/>
    <w:rsid w:val="00C1584C"/>
    <w:rsid w:val="00C814A7"/>
    <w:rsid w:val="00D964B9"/>
    <w:rsid w:val="00DD164D"/>
    <w:rsid w:val="00E429BF"/>
    <w:rsid w:val="00EE5C9B"/>
    <w:rsid w:val="00FF6947"/>
    <w:rsid w:val="01042E2D"/>
    <w:rsid w:val="013262FC"/>
    <w:rsid w:val="01B314F8"/>
    <w:rsid w:val="01E0091D"/>
    <w:rsid w:val="021B5085"/>
    <w:rsid w:val="027913A4"/>
    <w:rsid w:val="02860682"/>
    <w:rsid w:val="02CF00D5"/>
    <w:rsid w:val="02F168D9"/>
    <w:rsid w:val="037206DF"/>
    <w:rsid w:val="03B22C9E"/>
    <w:rsid w:val="03BB0762"/>
    <w:rsid w:val="03C51B8C"/>
    <w:rsid w:val="04AF083C"/>
    <w:rsid w:val="04D12777"/>
    <w:rsid w:val="054F0D79"/>
    <w:rsid w:val="069A3E1D"/>
    <w:rsid w:val="07492F90"/>
    <w:rsid w:val="074E396E"/>
    <w:rsid w:val="08175544"/>
    <w:rsid w:val="085000A2"/>
    <w:rsid w:val="085062D1"/>
    <w:rsid w:val="08B8138A"/>
    <w:rsid w:val="092E6DBA"/>
    <w:rsid w:val="093072AE"/>
    <w:rsid w:val="09AB15A9"/>
    <w:rsid w:val="09BE74A5"/>
    <w:rsid w:val="0A525AC5"/>
    <w:rsid w:val="0B6F2968"/>
    <w:rsid w:val="0C1B64A6"/>
    <w:rsid w:val="0CFD0C0E"/>
    <w:rsid w:val="0EA476B5"/>
    <w:rsid w:val="108C0F40"/>
    <w:rsid w:val="115F7943"/>
    <w:rsid w:val="11945622"/>
    <w:rsid w:val="11DE071D"/>
    <w:rsid w:val="11E30D57"/>
    <w:rsid w:val="12BA1986"/>
    <w:rsid w:val="12EE389E"/>
    <w:rsid w:val="12F54162"/>
    <w:rsid w:val="134B0BCB"/>
    <w:rsid w:val="13536935"/>
    <w:rsid w:val="13965793"/>
    <w:rsid w:val="139F6963"/>
    <w:rsid w:val="14300612"/>
    <w:rsid w:val="147E7EE4"/>
    <w:rsid w:val="15223496"/>
    <w:rsid w:val="155A40C4"/>
    <w:rsid w:val="15C96AFA"/>
    <w:rsid w:val="15D5064B"/>
    <w:rsid w:val="16354137"/>
    <w:rsid w:val="17086F7C"/>
    <w:rsid w:val="174C747C"/>
    <w:rsid w:val="17B95A71"/>
    <w:rsid w:val="17CC636F"/>
    <w:rsid w:val="188034FD"/>
    <w:rsid w:val="19716254"/>
    <w:rsid w:val="1A0329FA"/>
    <w:rsid w:val="1A2927A1"/>
    <w:rsid w:val="1AEF7234"/>
    <w:rsid w:val="1B0E3018"/>
    <w:rsid w:val="1C7F2C99"/>
    <w:rsid w:val="1C8B75AD"/>
    <w:rsid w:val="1D0E7050"/>
    <w:rsid w:val="1D2A0A39"/>
    <w:rsid w:val="1DBA09E8"/>
    <w:rsid w:val="1E2A3FE1"/>
    <w:rsid w:val="1EC27FBB"/>
    <w:rsid w:val="1F0E2756"/>
    <w:rsid w:val="1F1A5806"/>
    <w:rsid w:val="1F352642"/>
    <w:rsid w:val="1F355ADE"/>
    <w:rsid w:val="1FE56727"/>
    <w:rsid w:val="20123B15"/>
    <w:rsid w:val="201D744C"/>
    <w:rsid w:val="201E4ECD"/>
    <w:rsid w:val="202642FB"/>
    <w:rsid w:val="20851779"/>
    <w:rsid w:val="21950158"/>
    <w:rsid w:val="21A51C86"/>
    <w:rsid w:val="21D3783C"/>
    <w:rsid w:val="21DF35D2"/>
    <w:rsid w:val="2346313C"/>
    <w:rsid w:val="248875E4"/>
    <w:rsid w:val="24F63764"/>
    <w:rsid w:val="25C27649"/>
    <w:rsid w:val="267C4639"/>
    <w:rsid w:val="26D43A9B"/>
    <w:rsid w:val="26E426B9"/>
    <w:rsid w:val="28A72352"/>
    <w:rsid w:val="28BD0211"/>
    <w:rsid w:val="28D32D85"/>
    <w:rsid w:val="29073B63"/>
    <w:rsid w:val="29CA0690"/>
    <w:rsid w:val="2A896CDE"/>
    <w:rsid w:val="2AAD3DA6"/>
    <w:rsid w:val="2AC342D5"/>
    <w:rsid w:val="2B0507F8"/>
    <w:rsid w:val="2B56706C"/>
    <w:rsid w:val="2B5B7C4D"/>
    <w:rsid w:val="2B82552E"/>
    <w:rsid w:val="2CF44EB7"/>
    <w:rsid w:val="2DC60E59"/>
    <w:rsid w:val="2DD96CA9"/>
    <w:rsid w:val="2E2D12A7"/>
    <w:rsid w:val="2E701718"/>
    <w:rsid w:val="2EB82D23"/>
    <w:rsid w:val="2F08114F"/>
    <w:rsid w:val="2F104C72"/>
    <w:rsid w:val="2FD728E4"/>
    <w:rsid w:val="30137435"/>
    <w:rsid w:val="3017460D"/>
    <w:rsid w:val="301F2CA4"/>
    <w:rsid w:val="303D57C6"/>
    <w:rsid w:val="304F3A17"/>
    <w:rsid w:val="309F4B9B"/>
    <w:rsid w:val="30CA5972"/>
    <w:rsid w:val="30F4588B"/>
    <w:rsid w:val="30FC1A25"/>
    <w:rsid w:val="313D2582"/>
    <w:rsid w:val="31737A55"/>
    <w:rsid w:val="31A24A3A"/>
    <w:rsid w:val="3241207F"/>
    <w:rsid w:val="327919F1"/>
    <w:rsid w:val="32796A22"/>
    <w:rsid w:val="329851D5"/>
    <w:rsid w:val="32F8472C"/>
    <w:rsid w:val="334D103F"/>
    <w:rsid w:val="33A71854"/>
    <w:rsid w:val="33EB19BB"/>
    <w:rsid w:val="348D16F8"/>
    <w:rsid w:val="34A91A51"/>
    <w:rsid w:val="35635B71"/>
    <w:rsid w:val="36186946"/>
    <w:rsid w:val="361B67F5"/>
    <w:rsid w:val="3642525A"/>
    <w:rsid w:val="36454C99"/>
    <w:rsid w:val="3755088E"/>
    <w:rsid w:val="3783540E"/>
    <w:rsid w:val="37BF52D3"/>
    <w:rsid w:val="38B069AA"/>
    <w:rsid w:val="39682A65"/>
    <w:rsid w:val="39843C8E"/>
    <w:rsid w:val="39AF33A1"/>
    <w:rsid w:val="39CE2D47"/>
    <w:rsid w:val="3B1902C8"/>
    <w:rsid w:val="3B461595"/>
    <w:rsid w:val="3B4D0426"/>
    <w:rsid w:val="3B742774"/>
    <w:rsid w:val="3CC830A7"/>
    <w:rsid w:val="3D4A6265"/>
    <w:rsid w:val="3FAD7BD5"/>
    <w:rsid w:val="3FCB3C66"/>
    <w:rsid w:val="409E0459"/>
    <w:rsid w:val="41746D49"/>
    <w:rsid w:val="41E05438"/>
    <w:rsid w:val="41EA31D9"/>
    <w:rsid w:val="42011C7F"/>
    <w:rsid w:val="420B2E44"/>
    <w:rsid w:val="42641334"/>
    <w:rsid w:val="426D4238"/>
    <w:rsid w:val="42C367DD"/>
    <w:rsid w:val="43400EE2"/>
    <w:rsid w:val="43523875"/>
    <w:rsid w:val="436E1F3D"/>
    <w:rsid w:val="43D44DC4"/>
    <w:rsid w:val="447606B5"/>
    <w:rsid w:val="45F74670"/>
    <w:rsid w:val="4629591C"/>
    <w:rsid w:val="462D3998"/>
    <w:rsid w:val="466A061E"/>
    <w:rsid w:val="46A347C6"/>
    <w:rsid w:val="46F34338"/>
    <w:rsid w:val="47BE78DB"/>
    <w:rsid w:val="47EE2960"/>
    <w:rsid w:val="482B517D"/>
    <w:rsid w:val="48F10C7F"/>
    <w:rsid w:val="492B2651"/>
    <w:rsid w:val="49970A6F"/>
    <w:rsid w:val="49E56C35"/>
    <w:rsid w:val="49EC1DAF"/>
    <w:rsid w:val="4A7834D4"/>
    <w:rsid w:val="4A982435"/>
    <w:rsid w:val="4B740E05"/>
    <w:rsid w:val="4BAB3247"/>
    <w:rsid w:val="4C3B03A7"/>
    <w:rsid w:val="4D216391"/>
    <w:rsid w:val="4D541A46"/>
    <w:rsid w:val="4DE6559E"/>
    <w:rsid w:val="4E207356"/>
    <w:rsid w:val="4E5454BF"/>
    <w:rsid w:val="4E6521F9"/>
    <w:rsid w:val="4E654052"/>
    <w:rsid w:val="4E7E6109"/>
    <w:rsid w:val="506007E8"/>
    <w:rsid w:val="51825258"/>
    <w:rsid w:val="52057965"/>
    <w:rsid w:val="524A173D"/>
    <w:rsid w:val="52576A6E"/>
    <w:rsid w:val="53EC64F9"/>
    <w:rsid w:val="54096C3C"/>
    <w:rsid w:val="541B10AA"/>
    <w:rsid w:val="544F5B1E"/>
    <w:rsid w:val="55530AAA"/>
    <w:rsid w:val="55F76A17"/>
    <w:rsid w:val="56082F47"/>
    <w:rsid w:val="56485D04"/>
    <w:rsid w:val="56924734"/>
    <w:rsid w:val="583C13B0"/>
    <w:rsid w:val="59D96F43"/>
    <w:rsid w:val="5A351D7D"/>
    <w:rsid w:val="5A361089"/>
    <w:rsid w:val="5AD714B4"/>
    <w:rsid w:val="5B243997"/>
    <w:rsid w:val="5BDB14D6"/>
    <w:rsid w:val="5C1B7321"/>
    <w:rsid w:val="5D2A0DC9"/>
    <w:rsid w:val="5D6008C4"/>
    <w:rsid w:val="5D7E11B4"/>
    <w:rsid w:val="5D8574DC"/>
    <w:rsid w:val="5DB0477A"/>
    <w:rsid w:val="5DCE7724"/>
    <w:rsid w:val="5F3B4168"/>
    <w:rsid w:val="6068179B"/>
    <w:rsid w:val="60E64D22"/>
    <w:rsid w:val="610365DB"/>
    <w:rsid w:val="611D658F"/>
    <w:rsid w:val="618245A7"/>
    <w:rsid w:val="6204498D"/>
    <w:rsid w:val="63633576"/>
    <w:rsid w:val="63A32D99"/>
    <w:rsid w:val="63CF1E8E"/>
    <w:rsid w:val="64573264"/>
    <w:rsid w:val="64D650F3"/>
    <w:rsid w:val="65274307"/>
    <w:rsid w:val="6663389B"/>
    <w:rsid w:val="6687433A"/>
    <w:rsid w:val="67093C9C"/>
    <w:rsid w:val="67217235"/>
    <w:rsid w:val="674555BA"/>
    <w:rsid w:val="688005CD"/>
    <w:rsid w:val="68934E23"/>
    <w:rsid w:val="68B95576"/>
    <w:rsid w:val="68C3682C"/>
    <w:rsid w:val="68F712B5"/>
    <w:rsid w:val="69EA5A3E"/>
    <w:rsid w:val="6A1B0C95"/>
    <w:rsid w:val="6B7C3B9A"/>
    <w:rsid w:val="6C1F6657"/>
    <w:rsid w:val="6C2960F1"/>
    <w:rsid w:val="6E503674"/>
    <w:rsid w:val="6E613656"/>
    <w:rsid w:val="6EA90C78"/>
    <w:rsid w:val="6EBE7681"/>
    <w:rsid w:val="6FF16D10"/>
    <w:rsid w:val="71AC4A65"/>
    <w:rsid w:val="7274015D"/>
    <w:rsid w:val="728733EA"/>
    <w:rsid w:val="72EF6882"/>
    <w:rsid w:val="732D7B2F"/>
    <w:rsid w:val="744C585E"/>
    <w:rsid w:val="74914A66"/>
    <w:rsid w:val="758D6A3B"/>
    <w:rsid w:val="75D54989"/>
    <w:rsid w:val="75DC28C1"/>
    <w:rsid w:val="762D3CB5"/>
    <w:rsid w:val="76E337E7"/>
    <w:rsid w:val="77654E0E"/>
    <w:rsid w:val="77AC747F"/>
    <w:rsid w:val="77CD3101"/>
    <w:rsid w:val="77D56D9C"/>
    <w:rsid w:val="792C029B"/>
    <w:rsid w:val="795C67E6"/>
    <w:rsid w:val="7985100F"/>
    <w:rsid w:val="79A85BF2"/>
    <w:rsid w:val="79F0396C"/>
    <w:rsid w:val="7A696DC3"/>
    <w:rsid w:val="7B0A6291"/>
    <w:rsid w:val="7B8B28AC"/>
    <w:rsid w:val="7B922F7F"/>
    <w:rsid w:val="7BB61006"/>
    <w:rsid w:val="7C336F2B"/>
    <w:rsid w:val="7CD37458"/>
    <w:rsid w:val="7DDA27C7"/>
    <w:rsid w:val="7E9368E1"/>
    <w:rsid w:val="7F321D2E"/>
    <w:rsid w:val="7F570D75"/>
    <w:rsid w:val="7F5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AB085F"/>
  <w15:docId w15:val="{CEF4EAAF-C351-45F4-8188-692D44D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KH8010334</dc:creator>
  <cp:lastModifiedBy>nook</cp:lastModifiedBy>
  <cp:revision>4</cp:revision>
  <dcterms:created xsi:type="dcterms:W3CDTF">2021-11-11T02:26:00Z</dcterms:created>
  <dcterms:modified xsi:type="dcterms:W3CDTF">2021-11-12T06:05:00Z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3AF76CC0DA114B8F9998769FBC59A546</vt:lpwstr>
  </property>
</Properties>
</file>