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ascii="微软雅黑" w:hAnsi="微软雅黑" w:eastAsia="微软雅黑"/>
          <w:sz w:val="36"/>
        </w:rPr>
      </w:pPr>
      <w:r>
        <w:rPr>
          <w:rFonts w:hint="eastAsia" w:ascii="微软雅黑" w:hAnsi="微软雅黑" w:eastAsia="微软雅黑"/>
          <w:sz w:val="36"/>
        </w:rPr>
        <w:t>贵阳明源大数据有限公司</w:t>
      </w:r>
    </w:p>
    <w:p>
      <w:pPr>
        <w:ind w:firstLine="420" w:firstLineChars="200"/>
        <w:rPr>
          <w:rFonts w:ascii="微软雅黑" w:hAnsi="微软雅黑" w:eastAsia="微软雅黑"/>
          <w:color w:val="000000"/>
          <w:shd w:val="clear" w:color="auto" w:fill="FFFFFF"/>
        </w:rPr>
      </w:pPr>
      <w:r>
        <w:rPr>
          <w:rFonts w:hint="eastAsia" w:ascii="微软雅黑" w:hAnsi="微软雅黑" w:eastAsia="微软雅黑"/>
          <w:color w:val="000000"/>
          <w:shd w:val="clear" w:color="auto" w:fill="FFFFFF"/>
        </w:rPr>
        <w:t>明源云集团控股有限公司（简称：明源云），</w:t>
      </w:r>
      <w:r>
        <w:rPr>
          <w:rFonts w:ascii=".PingFang SC" w:hAnsi=".PingFang SC" w:eastAsia="微软雅黑"/>
          <w:color w:val="000000"/>
          <w:shd w:val="clear" w:color="auto" w:fill="FFFFFF"/>
        </w:rPr>
        <w:t>是香港联交所主板上市公司，</w:t>
      </w:r>
      <w:r>
        <w:rPr>
          <w:rFonts w:hint="eastAsia" w:ascii="微软雅黑" w:hAnsi="微软雅黑" w:eastAsia="微软雅黑"/>
          <w:color w:val="000000"/>
          <w:shd w:val="clear" w:color="auto" w:fill="FFFFFF"/>
        </w:rPr>
        <w:t>股票代码：0909.HK。总部位于中国深圳，是国内领先的地产生态链数字化服务商，秉承专业制胜、产品领先战略和让用户成功的经营理念，累计为全国超过6000家房地产企业提供智能商业解决方案和管理系统，99家地产百强房企与明源云携手，成功推进数字化实践。</w:t>
      </w:r>
    </w:p>
    <w:p>
      <w:pPr>
        <w:ind w:firstLine="400" w:firstLineChars="200"/>
        <w:rPr>
          <w:rFonts w:ascii="微软雅黑" w:hAnsi="微软雅黑" w:eastAsia="微软雅黑"/>
          <w:sz w:val="20"/>
        </w:rPr>
      </w:pPr>
      <w:r>
        <w:rPr>
          <w:rFonts w:hint="eastAsia" w:ascii="微软雅黑" w:hAnsi="微软雅黑" w:eastAsia="微软雅黑"/>
          <w:sz w:val="20"/>
        </w:rPr>
        <w:t>官网：</w:t>
      </w:r>
      <w:r>
        <w:rPr>
          <w:rFonts w:ascii="微软雅黑" w:hAnsi="微软雅黑" w:eastAsia="微软雅黑"/>
          <w:sz w:val="20"/>
        </w:rPr>
        <w:t>http://www.mingyuanyun.com/</w:t>
      </w:r>
    </w:p>
    <w:p>
      <w:pPr>
        <w:widowControl/>
        <w:jc w:val="left"/>
        <w:rPr>
          <w:rFonts w:hint="eastAsia" w:ascii="&amp;quot" w:hAnsi="&amp;quot" w:eastAsia="宋体" w:cs="宋体"/>
          <w:color w:val="000000"/>
          <w:kern w:val="0"/>
          <w:sz w:val="20"/>
          <w:szCs w:val="20"/>
        </w:rPr>
      </w:pPr>
      <w:r>
        <w:rPr>
          <w:rFonts w:ascii="&amp;quot" w:hAnsi="&amp;quot" w:eastAsia="宋体" w:cs="宋体"/>
          <w:color w:val="000000"/>
          <w:kern w:val="0"/>
          <w:sz w:val="20"/>
          <w:szCs w:val="20"/>
        </w:rPr>
        <w:t> </w:t>
      </w:r>
    </w:p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加入我们，您将可以获得：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薪酬待遇：固定薪资+业绩提成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 xml:space="preserve">完善的入职培训体系和量身定做的人才发展计划  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每周双休，国家法定节假日外，女生节、青年节、儿童节额外休假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公司福利：五险一金、商业保险、中餐补贴、通讯补贴、出差补贴、生日礼金、节日关怀、结婚礼金、生育礼金、免费体检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丰富多彩的员工活动 （生日会、趣味运动会、年度旅游等）</w:t>
      </w:r>
    </w:p>
    <w:p>
      <w:pPr>
        <w:pStyle w:val="12"/>
        <w:widowControl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提供经费组织协会活动（篮球、足球协会）、部门团建活动</w:t>
      </w:r>
    </w:p>
    <w:p>
      <w:pPr>
        <w:widowControl/>
        <w:spacing w:line="276" w:lineRule="auto"/>
        <w:rPr>
          <w:rFonts w:ascii="微软雅黑" w:hAnsi="微软雅黑" w:eastAsia="微软雅黑" w:cs="Arial"/>
          <w:b/>
          <w:sz w:val="20"/>
        </w:rPr>
      </w:pPr>
      <w:r>
        <w:rPr>
          <w:rFonts w:hint="eastAsia" w:ascii="微软雅黑" w:hAnsi="微软雅黑" w:eastAsia="微软雅黑" w:cs="Arial"/>
          <w:b/>
          <w:sz w:val="20"/>
        </w:rPr>
        <w:t>期待与我们合伙奋斗！</w:t>
      </w:r>
    </w:p>
    <w:p>
      <w:pPr>
        <w:widowControl/>
        <w:spacing w:line="276" w:lineRule="auto"/>
        <w:rPr>
          <w:rFonts w:ascii="Arial" w:hAnsi="Arial" w:cs="Arial"/>
          <w:b/>
          <w:bCs/>
          <w:kern w:val="0"/>
          <w:sz w:val="22"/>
        </w:rPr>
      </w:pPr>
    </w:p>
    <w:p>
      <w:pPr>
        <w:widowControl/>
        <w:spacing w:line="276" w:lineRule="auto"/>
        <w:rPr>
          <w:rFonts w:ascii="微软雅黑" w:hAnsi="微软雅黑" w:eastAsia="微软雅黑" w:cs="Arial"/>
          <w:b/>
          <w:bCs/>
          <w:kern w:val="0"/>
          <w:sz w:val="20"/>
        </w:rPr>
      </w:pPr>
      <w:r>
        <w:rPr>
          <w:rFonts w:hint="eastAsia" w:ascii="微软雅黑" w:hAnsi="微软雅黑" w:eastAsia="微软雅黑" w:cs="Arial"/>
          <w:b/>
          <w:bCs/>
          <w:kern w:val="0"/>
          <w:sz w:val="20"/>
        </w:rPr>
        <w:t xml:space="preserve">联系人：杜女士 </w:t>
      </w:r>
      <w:r>
        <w:rPr>
          <w:rFonts w:ascii="微软雅黑" w:hAnsi="微软雅黑" w:eastAsia="微软雅黑" w:cs="Arial"/>
          <w:b/>
          <w:bCs/>
          <w:kern w:val="0"/>
          <w:sz w:val="20"/>
        </w:rPr>
        <w:t xml:space="preserve">  </w:t>
      </w:r>
      <w:r>
        <w:rPr>
          <w:rFonts w:hint="eastAsia" w:ascii="微软雅黑" w:hAnsi="微软雅黑" w:eastAsia="微软雅黑" w:cs="Arial"/>
          <w:b/>
          <w:kern w:val="0"/>
          <w:sz w:val="20"/>
        </w:rPr>
        <w:t>电话</w:t>
      </w:r>
      <w:r>
        <w:rPr>
          <w:rFonts w:ascii="微软雅黑" w:hAnsi="微软雅黑" w:eastAsia="微软雅黑" w:cs="Arial"/>
          <w:b/>
          <w:kern w:val="0"/>
          <w:sz w:val="20"/>
        </w:rPr>
        <w:t>: 0851-82216359</w:t>
      </w:r>
      <w:r>
        <w:rPr>
          <w:rFonts w:ascii="微软雅黑" w:hAnsi="微软雅黑" w:eastAsia="微软雅黑" w:cs="Arial"/>
          <w:b/>
          <w:sz w:val="20"/>
        </w:rPr>
        <w:t xml:space="preserve"> </w:t>
      </w:r>
    </w:p>
    <w:p>
      <w:pPr>
        <w:widowControl/>
        <w:spacing w:line="276" w:lineRule="auto"/>
        <w:rPr>
          <w:rFonts w:ascii="微软雅黑" w:hAnsi="微软雅黑" w:eastAsia="微软雅黑" w:cs="Arial"/>
          <w:b/>
          <w:sz w:val="20"/>
        </w:rPr>
      </w:pPr>
      <w:r>
        <w:rPr>
          <w:rFonts w:hint="eastAsia" w:ascii="微软雅黑" w:hAnsi="微软雅黑" w:eastAsia="微软雅黑" w:cs="Arial"/>
          <w:b/>
          <w:sz w:val="20"/>
        </w:rPr>
        <w:t>邮箱：</w:t>
      </w:r>
      <w:r>
        <w:rPr>
          <w:rFonts w:ascii="微软雅黑" w:hAnsi="微软雅黑" w:eastAsia="微软雅黑" w:cs="Arial"/>
          <w:b/>
          <w:sz w:val="20"/>
        </w:rPr>
        <w:t>duf01@mingyuanyun.com</w:t>
      </w:r>
    </w:p>
    <w:p>
      <w:pPr>
        <w:widowControl/>
        <w:spacing w:line="276" w:lineRule="auto"/>
        <w:rPr>
          <w:rFonts w:ascii="微软雅黑" w:hAnsi="微软雅黑" w:eastAsia="微软雅黑" w:cs="Arial"/>
          <w:b/>
          <w:bCs/>
          <w:kern w:val="0"/>
          <w:sz w:val="20"/>
        </w:rPr>
      </w:pPr>
      <w:r>
        <w:rPr>
          <w:rFonts w:hint="eastAsia" w:ascii="微软雅黑" w:hAnsi="微软雅黑" w:eastAsia="微软雅黑" w:cs="Arial"/>
          <w:b/>
          <w:bCs/>
          <w:kern w:val="0"/>
          <w:sz w:val="20"/>
        </w:rPr>
        <w:t>地址：</w:t>
      </w:r>
      <w:r>
        <w:rPr>
          <w:rFonts w:hint="eastAsia" w:ascii="微软雅黑" w:hAnsi="微软雅黑" w:eastAsia="微软雅黑"/>
          <w:b/>
          <w:sz w:val="20"/>
        </w:rPr>
        <w:t>贵阳</w:t>
      </w:r>
      <w:r>
        <w:rPr>
          <w:rFonts w:ascii="微软雅黑" w:hAnsi="微软雅黑" w:eastAsia="微软雅黑"/>
          <w:b/>
          <w:sz w:val="20"/>
        </w:rPr>
        <w:t>市观山湖区长岭北路国际金融中心金融ONE</w:t>
      </w:r>
      <w:r>
        <w:rPr>
          <w:rFonts w:hint="eastAsia" w:ascii="微软雅黑" w:hAnsi="微软雅黑" w:eastAsia="微软雅黑"/>
          <w:b/>
          <w:sz w:val="20"/>
        </w:rPr>
        <w:t>大厦31</w:t>
      </w:r>
      <w:r>
        <w:rPr>
          <w:rFonts w:ascii="微软雅黑" w:hAnsi="微软雅黑" w:eastAsia="微软雅黑"/>
          <w:b/>
          <w:sz w:val="20"/>
        </w:rPr>
        <w:t>F</w:t>
      </w:r>
      <w:r>
        <w:rPr>
          <w:rFonts w:hint="eastAsia" w:ascii="微软雅黑" w:hAnsi="微软雅黑" w:eastAsia="微软雅黑" w:cs="Arial"/>
          <w:b/>
          <w:bCs/>
          <w:kern w:val="0"/>
          <w:sz w:val="20"/>
        </w:rPr>
        <w:t>（金融城华夏银行后）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Arial"/>
          <w:b/>
          <w:sz w:val="20"/>
        </w:rPr>
      </w:pP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Arial"/>
          <w:b/>
          <w:sz w:val="20"/>
        </w:rPr>
      </w:pPr>
    </w:p>
    <w:p>
      <w:pPr>
        <w:widowControl/>
        <w:shd w:val="clear" w:color="auto" w:fill="FFFFFF"/>
        <w:spacing w:line="288" w:lineRule="atLeast"/>
        <w:jc w:val="left"/>
        <w:rPr>
          <w:rFonts w:hint="eastAsia" w:ascii="微软雅黑" w:hAnsi="微软雅黑" w:eastAsia="微软雅黑" w:cs="Arial"/>
          <w:b/>
          <w:sz w:val="20"/>
        </w:rPr>
      </w:pP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b/>
          <w:bCs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sz w:val="22"/>
        </w:rPr>
        <w:t>招聘职位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</w:rPr>
        <w:t>交付</w:t>
      </w:r>
      <w:r>
        <w:rPr>
          <w:rFonts w:ascii="微软雅黑" w:hAnsi="微软雅黑" w:eastAsia="微软雅黑" w:cs="宋体"/>
          <w:b/>
          <w:bCs/>
          <w:kern w:val="0"/>
          <w:sz w:val="20"/>
          <w:szCs w:val="20"/>
        </w:rPr>
        <w:t>顾问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</w:rPr>
        <w:t>岗位职责: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ERP项目实施。完成ERP软件实施，包含不限于以下内容：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1、负责或协助进行系统应用方案编制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a.负责培训方案编制，负责培训与指导用户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b.负责上线答疑、问题沟通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c.负责项目文档管理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2、 单系统项目实施，独立实施简单子系统：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a.负责调研、方案、培训、上线工作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b.独立或接受他人协作完成项目推进直至验收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c.负责项目实施后向服务团队的交接工作</w:t>
      </w: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</w:rPr>
      </w:pPr>
      <w:r>
        <w:rPr>
          <w:rFonts w:ascii="微软雅黑" w:hAnsi="微软雅黑" w:eastAsia="微软雅黑" w:cs="宋体"/>
          <w:b/>
          <w:kern w:val="0"/>
          <w:sz w:val="20"/>
          <w:szCs w:val="20"/>
        </w:rPr>
        <w:t>任职要求: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1、本科及以上学历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2、愿意和公司一起长期发展，具备良好的团队融入能力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3、对房地产业务管理感兴趣；对管理信息化及ERP项目实施感兴趣</w:t>
      </w:r>
    </w:p>
    <w:p>
      <w:pPr>
        <w:widowControl/>
        <w:shd w:val="clear" w:color="auto" w:fill="FFFFFF"/>
        <w:spacing w:line="288" w:lineRule="atLeast"/>
        <w:ind w:left="210" w:leftChars="10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  <w:r>
        <w:rPr>
          <w:rFonts w:ascii="微软雅黑" w:hAnsi="微软雅黑" w:eastAsia="微软雅黑" w:cs="宋体"/>
          <w:kern w:val="0"/>
          <w:sz w:val="20"/>
          <w:szCs w:val="20"/>
        </w:rPr>
        <w:t>4、优先选择范围：良好的沟通与表达能力，良好的逻辑思考能力，良好提炼总结能力；大学社团优秀干部</w:t>
      </w: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hint="eastAsia" w:ascii="微软雅黑" w:hAnsi="微软雅黑" w:eastAsia="微软雅黑" w:cs="宋体"/>
          <w:b/>
          <w:kern w:val="0"/>
          <w:sz w:val="20"/>
          <w:szCs w:val="20"/>
        </w:rPr>
      </w:pPr>
    </w:p>
    <w:p>
      <w:pPr>
        <w:widowControl/>
        <w:shd w:val="clear" w:color="auto" w:fill="FFFFFF"/>
        <w:spacing w:line="288" w:lineRule="atLeast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</w:rPr>
        <w:t>云产品交付</w:t>
      </w:r>
      <w:r>
        <w:rPr>
          <w:rFonts w:ascii="微软雅黑" w:hAnsi="微软雅黑" w:eastAsia="微软雅黑" w:cs="宋体"/>
          <w:b/>
          <w:bCs/>
          <w:kern w:val="0"/>
          <w:sz w:val="20"/>
          <w:szCs w:val="20"/>
        </w:rPr>
        <w:t>顾问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岗位职责：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="微软雅黑" w:hAnsi="微软雅黑" w:eastAsia="微软雅黑"/>
          <w:color w:val="333333"/>
          <w:sz w:val="20"/>
          <w:szCs w:val="20"/>
          <w:shd w:val="clear" w:color="auto" w:fill="FFFFFF"/>
        </w:rPr>
      </w:pPr>
      <w:r>
        <w:rPr>
          <w:rFonts w:ascii="微软雅黑" w:hAnsi="微软雅黑" w:eastAsia="微软雅黑"/>
          <w:sz w:val="20"/>
          <w:szCs w:val="20"/>
        </w:rPr>
        <w:t>1、负责移动端产品项目实施、把控项目实施进度、质量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2、进行项目业务需求调研、差异分析，提供专业的解决方案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3、负责移动端产品交付知识传递培训并协助上线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4、与客户建立良好的合作关系，推动实施项目验收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5、负责对上线客户日常运维，定期应用巡检，分析应用效果，给出专业意见，帮助客户成功</w:t>
      </w:r>
    </w:p>
    <w:p>
      <w:pPr>
        <w:pStyle w:val="5"/>
        <w:shd w:val="clear" w:color="auto" w:fill="FFFFFF"/>
        <w:spacing w:before="0" w:beforeAutospacing="0" w:after="0" w:afterAutospacing="0" w:line="375" w:lineRule="atLeast"/>
        <w:rPr>
          <w:rFonts w:ascii="微软雅黑" w:hAnsi="微软雅黑" w:eastAsia="微软雅黑"/>
          <w:b/>
          <w:bCs/>
          <w:sz w:val="20"/>
          <w:szCs w:val="20"/>
        </w:rPr>
      </w:pPr>
      <w:r>
        <w:rPr>
          <w:rFonts w:ascii="微软雅黑" w:hAnsi="微软雅黑" w:eastAsia="微软雅黑"/>
          <w:b/>
          <w:bCs/>
          <w:sz w:val="20"/>
          <w:szCs w:val="20"/>
        </w:rPr>
        <w:t>任职要求：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sz w:val="20"/>
          <w:szCs w:val="20"/>
        </w:rPr>
        <w:t>1、本科以上学历，具备IT行业经验或了解地产业务优先考虑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2、积极乐观，愿意接受新事物，具备较强的钻研能力与抗压能力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3、清晰的表达沟通能力，良好的客户服务意识及团队合作精神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ascii="微软雅黑" w:hAnsi="微软雅黑" w:eastAsia="微软雅黑"/>
          <w:sz w:val="20"/>
          <w:szCs w:val="20"/>
        </w:rPr>
        <w:t>4、较强的自主学习能力，主动学习，主动梳理，主动创新</w:t>
      </w: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hint="eastAsia" w:ascii="微软雅黑" w:hAnsi="微软雅黑" w:eastAsia="微软雅黑" w:cs="宋体"/>
          <w:b/>
          <w:kern w:val="0"/>
          <w:sz w:val="20"/>
          <w:szCs w:val="20"/>
        </w:rPr>
      </w:pPr>
    </w:p>
    <w:p>
      <w:pPr>
        <w:rPr>
          <w:rFonts w:ascii="微软雅黑" w:hAnsi="微软雅黑" w:eastAsia="微软雅黑" w:cs="宋体"/>
          <w:b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kern w:val="0"/>
          <w:sz w:val="20"/>
          <w:szCs w:val="20"/>
        </w:rPr>
        <w:t>市场专员：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b/>
          <w:sz w:val="20"/>
          <w:szCs w:val="20"/>
        </w:rPr>
      </w:pPr>
      <w:r>
        <w:rPr>
          <w:rFonts w:ascii="微软雅黑" w:hAnsi="微软雅黑" w:eastAsia="微软雅黑" w:cs="宋体"/>
          <w:b/>
          <w:sz w:val="20"/>
          <w:szCs w:val="20"/>
        </w:rPr>
        <w:t xml:space="preserve">岗位职责：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b/>
          <w:sz w:val="20"/>
          <w:szCs w:val="20"/>
        </w:rPr>
      </w:pPr>
      <w:r>
        <w:rPr>
          <w:rFonts w:ascii="微软雅黑" w:hAnsi="微软雅黑" w:eastAsia="微软雅黑" w:cs="宋体"/>
          <w:b/>
          <w:sz w:val="20"/>
          <w:szCs w:val="20"/>
        </w:rPr>
        <w:t xml:space="preserve">客户数据管理与维护 </w:t>
      </w:r>
    </w:p>
    <w:p>
      <w:pPr>
        <w:pStyle w:val="13"/>
        <w:numPr>
          <w:ilvl w:val="0"/>
          <w:numId w:val="2"/>
        </w:numPr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负责维护客户数据库里，锁定客户的公司信息、关键联系人信息，确保客户数据库的完备性，及时性和准确性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b/>
          <w:sz w:val="20"/>
          <w:szCs w:val="20"/>
        </w:rPr>
      </w:pPr>
      <w:r>
        <w:rPr>
          <w:rFonts w:ascii="微软雅黑" w:hAnsi="微软雅黑" w:eastAsia="微软雅黑" w:cs="宋体"/>
          <w:b/>
          <w:sz w:val="20"/>
          <w:szCs w:val="20"/>
        </w:rPr>
        <w:t xml:space="preserve">高层客户经营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1、与客户高层建立良好、健康、持续的合作关系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 xml:space="preserve">2、根据客户的具体情况，制定客户经营计划，并积极地推进客户经营计划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3、根据特定的客户群选择更有效的市场手段，培育销售线索，持续挖掘商机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b/>
          <w:sz w:val="20"/>
          <w:szCs w:val="20"/>
        </w:rPr>
      </w:pPr>
      <w:r>
        <w:rPr>
          <w:rFonts w:ascii="微软雅黑" w:hAnsi="微软雅黑" w:eastAsia="微软雅黑" w:cs="宋体"/>
          <w:b/>
          <w:sz w:val="20"/>
          <w:szCs w:val="20"/>
        </w:rPr>
        <w:t xml:space="preserve">活动策划与组织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1、主导策划本区域内与客户相关的市场活动，以高层客户经营和产出销售线索为目的，加大与客户的互动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 xml:space="preserve">2、负责总部组织的公开课、走进标杆等收费活动的推广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b/>
          <w:sz w:val="20"/>
          <w:szCs w:val="20"/>
        </w:rPr>
      </w:pPr>
      <w:r>
        <w:rPr>
          <w:rFonts w:ascii="微软雅黑" w:hAnsi="微软雅黑" w:eastAsia="微软雅黑" w:cs="宋体"/>
          <w:b/>
          <w:sz w:val="20"/>
          <w:szCs w:val="20"/>
        </w:rPr>
        <w:t xml:space="preserve">任职资格：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 xml:space="preserve">1、大学本科以上学历，营销、广告、传播，经管等相关专业毕业经验。扎实的市场营销理论知识与广告理论基础，以及软件行业知识的理解 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3、</w:t>
      </w:r>
      <w:r>
        <w:rPr>
          <w:rFonts w:hint="eastAsia" w:ascii="微软雅黑" w:hAnsi="微软雅黑" w:eastAsia="微软雅黑" w:cs="宋体"/>
          <w:sz w:val="20"/>
          <w:szCs w:val="20"/>
          <w:lang w:val="en-US" w:eastAsia="zh-CN"/>
        </w:rPr>
        <w:t>有</w:t>
      </w:r>
      <w:r>
        <w:rPr>
          <w:rFonts w:ascii="微软雅黑" w:hAnsi="微软雅黑" w:eastAsia="微软雅黑" w:cs="宋体"/>
          <w:sz w:val="20"/>
          <w:szCs w:val="20"/>
        </w:rPr>
        <w:t>活动策划执行经验</w:t>
      </w:r>
      <w:r>
        <w:rPr>
          <w:rFonts w:hint="eastAsia" w:ascii="微软雅黑" w:hAnsi="微软雅黑" w:eastAsia="微软雅黑" w:cs="宋体"/>
          <w:sz w:val="20"/>
          <w:szCs w:val="20"/>
          <w:lang w:val="en-US" w:eastAsia="zh-CN"/>
        </w:rPr>
        <w:t>优先</w:t>
      </w:r>
      <w:r>
        <w:rPr>
          <w:rFonts w:ascii="微软雅黑" w:hAnsi="微软雅黑" w:eastAsia="微软雅黑" w:cs="宋体"/>
          <w:sz w:val="20"/>
          <w:szCs w:val="20"/>
        </w:rPr>
        <w:t>，有良好的组织能力和团队协作精神  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 xml:space="preserve">4、具有较强的人际沟通与协调能力;责任心强，敏锐的观察能力，极强的感染、影响力，较好的客户需求挖掘与引导的能力 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ascii="微软雅黑" w:hAnsi="微软雅黑" w:eastAsia="微软雅黑" w:cs="宋体"/>
          <w:sz w:val="20"/>
          <w:szCs w:val="20"/>
        </w:rPr>
      </w:pPr>
      <w:r>
        <w:rPr>
          <w:rFonts w:ascii="微软雅黑" w:hAnsi="微软雅黑" w:eastAsia="微软雅黑" w:cs="宋体"/>
          <w:sz w:val="20"/>
          <w:szCs w:val="20"/>
        </w:rPr>
        <w:t>5、有市场、培训课程招生、客户经营相关工作经验者优先。 （注：此岗位非销售类岗位，</w:t>
      </w:r>
      <w:r>
        <w:rPr>
          <w:rFonts w:hint="eastAsia" w:ascii="微软雅黑" w:hAnsi="微软雅黑" w:eastAsia="微软雅黑" w:cs="宋体"/>
          <w:sz w:val="20"/>
          <w:szCs w:val="20"/>
        </w:rPr>
        <w:t>欢迎</w:t>
      </w:r>
      <w:r>
        <w:rPr>
          <w:rFonts w:ascii="微软雅黑" w:hAnsi="微软雅黑" w:eastAsia="微软雅黑" w:cs="宋体"/>
          <w:sz w:val="20"/>
          <w:szCs w:val="20"/>
        </w:rPr>
        <w:t>优秀的应届毕业生</w:t>
      </w:r>
      <w:r>
        <w:rPr>
          <w:rFonts w:hint="eastAsia" w:ascii="微软雅黑" w:hAnsi="微软雅黑" w:eastAsia="微软雅黑" w:cs="宋体"/>
          <w:sz w:val="20"/>
          <w:szCs w:val="20"/>
        </w:rPr>
        <w:t>投递</w:t>
      </w:r>
      <w:r>
        <w:rPr>
          <w:rFonts w:ascii="微软雅黑" w:hAnsi="微软雅黑" w:eastAsia="微软雅黑" w:cs="宋体"/>
          <w:sz w:val="20"/>
          <w:szCs w:val="20"/>
        </w:rPr>
        <w:t>）</w:t>
      </w:r>
    </w:p>
    <w:p>
      <w:pPr>
        <w:pStyle w:val="13"/>
        <w:spacing w:before="0" w:beforeAutospacing="0" w:after="0" w:afterAutospacing="0" w:line="375" w:lineRule="atLeast"/>
        <w:textAlignment w:val="baseline"/>
        <w:rPr>
          <w:rFonts w:hint="eastAsia" w:ascii="微软雅黑" w:hAnsi="微软雅黑" w:eastAsia="微软雅黑" w:cs="宋体"/>
          <w:sz w:val="20"/>
          <w:szCs w:val="20"/>
        </w:rPr>
      </w:pPr>
      <w:bookmarkStart w:id="0" w:name="_GoBack"/>
      <w:bookmarkEnd w:id="0"/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销售顾问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岗位职责：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宋体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</w:rPr>
        <w:t>1、建立良好的客户关系，了解客户问题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宋体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</w:rPr>
        <w:t>2、学习业务知识，通过顾问式销售引导客户需求，实现解决方案的匹配；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 w:cs="宋体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</w:rPr>
        <w:t>3、运用销售技能和工具，完成销售预算/目标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任职要求：</w:t>
      </w:r>
      <w:r>
        <w:rPr>
          <w:rFonts w:ascii="微软雅黑" w:hAnsi="微软雅黑" w:eastAsia="微软雅黑"/>
          <w:sz w:val="20"/>
          <w:szCs w:val="20"/>
        </w:rPr>
        <w:br w:type="textWrapping"/>
      </w:r>
      <w:r>
        <w:rPr>
          <w:rFonts w:hint="eastAsia" w:ascii="微软雅黑" w:hAnsi="微软雅黑" w:eastAsia="微软雅黑"/>
          <w:sz w:val="20"/>
          <w:szCs w:val="20"/>
        </w:rPr>
        <w:t>1、2021年应届毕业生，本科以上学历；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2、市场营销、工商管理、经贸相关专业优先；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3、学生会干部、校园活动或社会活动活跃分子优先；</w:t>
      </w:r>
    </w:p>
    <w:p>
      <w:pPr>
        <w:pStyle w:val="5"/>
        <w:spacing w:before="0" w:beforeAutospacing="0" w:after="0" w:afterAutospacing="0"/>
        <w:rPr>
          <w:rFonts w:hint="eastAsia"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4、沟通能力强，成就动机和目标性强，逻辑思维清晰，务实踏实；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5、较强的学习能力及吃苦耐劳的毅力</w:t>
      </w:r>
    </w:p>
    <w:p>
      <w:pPr>
        <w:rPr>
          <w:rFonts w:ascii="微软雅黑" w:hAnsi="微软雅黑" w:eastAsia="微软雅黑"/>
          <w:sz w:val="20"/>
          <w:szCs w:val="20"/>
        </w:rPr>
      </w:pPr>
    </w:p>
    <w:p>
      <w:pPr>
        <w:rPr>
          <w:rFonts w:ascii="微软雅黑" w:hAnsi="微软雅黑" w:eastAsia="微软雅黑"/>
          <w:sz w:val="20"/>
          <w:szCs w:val="20"/>
        </w:rPr>
      </w:pPr>
    </w:p>
    <w:p>
      <w:pPr>
        <w:rPr>
          <w:rFonts w:ascii="微软雅黑" w:hAnsi="微软雅黑" w:eastAsia="微软雅黑"/>
          <w:sz w:val="20"/>
          <w:szCs w:val="20"/>
        </w:rPr>
      </w:pPr>
    </w:p>
    <w:p>
      <w:pPr>
        <w:rPr>
          <w:rFonts w:ascii="微软雅黑" w:hAnsi="微软雅黑" w:eastAsia="微软雅黑"/>
          <w:sz w:val="20"/>
          <w:szCs w:val="20"/>
        </w:rPr>
      </w:pPr>
    </w:p>
    <w:p>
      <w:pPr>
        <w:rPr>
          <w:rFonts w:ascii="微软雅黑" w:hAnsi="微软雅黑" w:eastAsia="微软雅黑"/>
          <w:sz w:val="20"/>
          <w:szCs w:val="20"/>
        </w:rPr>
      </w:pPr>
    </w:p>
    <w:p>
      <w:pPr>
        <w:rPr>
          <w:rFonts w:hint="eastAsia" w:ascii="微软雅黑" w:hAnsi="微软雅黑" w:eastAsia="微软雅黑"/>
          <w:sz w:val="20"/>
          <w:szCs w:val="20"/>
        </w:rPr>
      </w:pP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  <w:sz w:val="20"/>
          <w:szCs w:val="20"/>
        </w:rPr>
      </w:pPr>
      <w:r>
        <w:rPr>
          <w:rFonts w:hint="eastAsia" w:ascii="微软雅黑" w:hAnsi="微软雅黑" w:eastAsia="微软雅黑"/>
          <w:b/>
          <w:sz w:val="20"/>
          <w:szCs w:val="20"/>
        </w:rPr>
        <w:t>服务顾问</w:t>
      </w:r>
    </w:p>
    <w:p>
      <w:pPr>
        <w:rPr>
          <w:rFonts w:ascii="微软雅黑" w:hAnsi="微软雅黑" w:eastAsia="微软雅黑"/>
          <w:b/>
          <w:sz w:val="20"/>
          <w:szCs w:val="20"/>
        </w:rPr>
      </w:pPr>
      <w:r>
        <w:rPr>
          <w:rFonts w:ascii="微软雅黑" w:hAnsi="微软雅黑" w:eastAsia="微软雅黑"/>
          <w:b/>
          <w:sz w:val="20"/>
          <w:szCs w:val="20"/>
        </w:rPr>
        <w:t>岗位职责：</w:t>
      </w:r>
    </w:p>
    <w:p>
      <w:pPr>
        <w:widowControl/>
        <w:spacing w:line="375" w:lineRule="atLeast"/>
        <w:jc w:val="left"/>
        <w:textAlignment w:val="baseline"/>
        <w:rPr>
          <w:rFonts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1、配合客户和内部人员做系统运行检查，保障系统正常使用，并对客户系统操作性问题做指导和解答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2、响应和解决客户系统使用问题，保障客户的系统稳定，高效，易用，维护客户对公司的高满意度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3、对客户应用系统进行针对性巡检和季度年度汇报，提升用户使用体验</w:t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br w:type="textWrapping"/>
      </w:r>
      <w:r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  <w:t>4、了解和反馈客户最新动态，辅助团队更好地做客户经营。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 w:cstheme="minorBidi"/>
          <w:b/>
          <w:kern w:val="2"/>
          <w:sz w:val="20"/>
          <w:szCs w:val="20"/>
        </w:rPr>
        <w:t>任职要求：</w:t>
      </w:r>
      <w:r>
        <w:rPr>
          <w:rFonts w:hint="eastAsia" w:ascii="微软雅黑" w:hAnsi="微软雅黑" w:eastAsia="微软雅黑" w:cstheme="minorBidi"/>
          <w:b/>
          <w:kern w:val="2"/>
          <w:sz w:val="20"/>
          <w:szCs w:val="20"/>
        </w:rPr>
        <w:t xml:space="preserve"> </w:t>
      </w:r>
      <w:r>
        <w:rPr>
          <w:rFonts w:hint="eastAsia" w:ascii="微软雅黑" w:hAnsi="微软雅黑" w:eastAsia="微软雅黑"/>
        </w:rPr>
        <w:br w:type="textWrapping"/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1、善于主动沟通和总结，具备良好的团队融入能力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br w:type="textWrapping"/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2、对运维工作感兴趣，有较好的客户经营和服务意识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br w:type="textWrapping"/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3、有较强逻辑思维能力，有计算机和数据分析相关作业经验</w:t>
      </w:r>
      <w:r>
        <w:rPr>
          <w:rFonts w:hint="eastAsia" w:ascii="微软雅黑" w:hAnsi="微软雅黑" w:eastAsia="微软雅黑"/>
          <w:color w:val="000000"/>
          <w:sz w:val="20"/>
          <w:szCs w:val="20"/>
        </w:rPr>
        <w:br w:type="textWrapping"/>
      </w:r>
      <w:r>
        <w:rPr>
          <w:rFonts w:hint="eastAsia" w:ascii="微软雅黑" w:hAnsi="微软雅黑" w:eastAsia="微软雅黑"/>
          <w:color w:val="000000"/>
          <w:sz w:val="20"/>
          <w:szCs w:val="20"/>
        </w:rPr>
        <w:t>4、优先选择范围：有运维经验者优先、有房地产行业经验优先、有ERP实施经验者优先</w:t>
      </w:r>
    </w:p>
    <w:p>
      <w:pPr>
        <w:pStyle w:val="5"/>
        <w:spacing w:before="0" w:beforeAutospacing="0" w:after="0" w:afterAutospacing="0"/>
        <w:rPr>
          <w:rFonts w:ascii="微软雅黑" w:hAnsi="微软雅黑" w:eastAsia="微软雅黑"/>
          <w:sz w:val="20"/>
          <w:szCs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PingFang SC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  <w:jc w:val="right"/>
    </w:pPr>
    <w:r>
      <w:drawing>
        <wp:inline distT="0" distB="0" distL="0" distR="0">
          <wp:extent cx="638175" cy="23241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71" cy="23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3868"/>
    <w:multiLevelType w:val="multilevel"/>
    <w:tmpl w:val="3DCA386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604214"/>
    <w:multiLevelType w:val="multilevel"/>
    <w:tmpl w:val="5E60421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44"/>
    <w:rsid w:val="000B602A"/>
    <w:rsid w:val="00180F0B"/>
    <w:rsid w:val="001D1E44"/>
    <w:rsid w:val="00210CBB"/>
    <w:rsid w:val="002F6A0F"/>
    <w:rsid w:val="003F378A"/>
    <w:rsid w:val="004A6005"/>
    <w:rsid w:val="004F0FCA"/>
    <w:rsid w:val="005022CC"/>
    <w:rsid w:val="005B5EF5"/>
    <w:rsid w:val="00621B8B"/>
    <w:rsid w:val="00690812"/>
    <w:rsid w:val="006E0F53"/>
    <w:rsid w:val="008247B7"/>
    <w:rsid w:val="00A14FF2"/>
    <w:rsid w:val="00B277DC"/>
    <w:rsid w:val="00B93B1A"/>
    <w:rsid w:val="00BA7C6B"/>
    <w:rsid w:val="00BF4432"/>
    <w:rsid w:val="00C46891"/>
    <w:rsid w:val="00CA20A9"/>
    <w:rsid w:val="00CE3C8C"/>
    <w:rsid w:val="00D35D93"/>
    <w:rsid w:val="00E82B0D"/>
    <w:rsid w:val="00EB611A"/>
    <w:rsid w:val="198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dut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333</Words>
  <Characters>1899</Characters>
  <Lines>15</Lines>
  <Paragraphs>4</Paragraphs>
  <TotalTime>193</TotalTime>
  <ScaleCrop>false</ScaleCrop>
  <LinksUpToDate>false</LinksUpToDate>
  <CharactersWithSpaces>2228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2016-05-26T02:49:00Z</dcterms:created>
  <dc:creator>rita</dc:creator>
  <cp:lastModifiedBy>Diaviridity</cp:lastModifiedBy>
  <dcterms:modified xsi:type="dcterms:W3CDTF">2021-02-26T03:18:36Z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