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/>
          <w:b/>
          <w:bCs/>
          <w:sz w:val="28"/>
          <w:szCs w:val="28"/>
          <w:lang w:val="en-US" w:eastAsia="zh-CN"/>
        </w:rPr>
        <w:t>劳务派遣人员招聘网上报名流程及注意事项</w:t>
      </w:r>
    </w:p>
    <w:bookmarkEnd w:id="0"/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一、登陆岳西县公共就业和人才服务局劳务派遣公开招聘报名系统，选择要报名的列表标题进入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362065" cy="4096385"/>
            <wp:effectExtent l="0" t="0" r="635" b="18415"/>
            <wp:docPr id="4" name="图片 4" descr="C:\Users\Administrator\Desktop\新建文件夹 (2)\图片1.png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:\Users\Administrator\Desktop\新建文件夹 (2)\图片1.png图片1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62065" cy="40963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 w:val="0"/>
          <w:bCs w:val="0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二：点击考试报名链接进入报名注册或登陆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79515" cy="3578860"/>
            <wp:effectExtent l="0" t="0" r="6985" b="2540"/>
            <wp:docPr id="5" name="图片 5" descr="C:\Users\Administrator\Desktop\新建文件夹 (2)\图片2.png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Administrator\Desktop\新建文件夹 (2)\图片2.png图片2"/>
                    <pic:cNvPicPr>
                      <a:picLocks noChangeAspect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79515" cy="35788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eastAsia="zh-CN"/>
        </w:rPr>
      </w:pP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三、输入身份证号码，输入不得有错。如果错误将直接导致报名不成功。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56020" cy="3609340"/>
            <wp:effectExtent l="0" t="0" r="11430" b="10160"/>
            <wp:docPr id="7" name="图片 7" descr="C:\Users\Administrator\Desktop\新建文件夹 (2)\图片3.png图片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Administrator\Desktop\新建文件夹 (2)\图片3.png图片3"/>
                    <pic:cNvPicPr>
                      <a:picLocks noChangeAspect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56020" cy="36093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四、输入注册信息。信息填写好后进行下一步。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760085" cy="4617085"/>
            <wp:effectExtent l="0" t="0" r="12065" b="12065"/>
            <wp:docPr id="8" name="图片 8" descr="C:\Users\Administrator\AppData\Local\Kingsoft\WPS Cloud Files\userdata\qing\filecache\ 枫的云文档\图片4.png图片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C:\Users\Administrator\AppData\Local\Kingsoft\WPS Cloud Files\userdata\qing\filecache\ 枫的云文档\图片4.png图片4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46170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jc w:val="center"/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登陆流程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一：输入报名网址，点击招聘公告进行登陆</w:t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6209030" cy="3219450"/>
            <wp:effectExtent l="0" t="0" r="1270" b="0"/>
            <wp:docPr id="21" name="图片 21" descr="C:\Users\Administrator\AppData\Local\Kingsoft\WPS Cloud Files\userdata\qing\filecache\ 枫的云文档\图片5.png图片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图片 21" descr="C:\Users\Administrator\AppData\Local\Kingsoft\WPS Cloud Files\userdata\qing\filecache\ 枫的云文档\图片5.png图片5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0903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二、点击报名链接进入登陆窗口</w:t>
      </w:r>
    </w:p>
    <w:p>
      <w:pPr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056630" cy="2581275"/>
            <wp:effectExtent l="0" t="0" r="1270" b="9525"/>
            <wp:docPr id="22" name="图片 22" descr="C:\Users\Administrator\AppData\Local\Kingsoft\WPS Cloud Files\userdata\qing\filecache\ 枫的云文档\图片6.png图片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图片 22" descr="C:\Users\Administrator\AppData\Local\Kingsoft\WPS Cloud Files\userdata\qing\filecache\ 枫的云文档\图片6.png图片6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56630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b w:val="0"/>
          <w:bCs w:val="0"/>
        </w:rPr>
        <w:br w:type="textWrapping"/>
      </w: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b w:val="0"/>
          <w:bCs w:val="0"/>
        </w:rPr>
      </w:pP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三、输入注册时用的身份证号码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b w:val="0"/>
          <w:bCs w:val="0"/>
        </w:rPr>
        <w:drawing>
          <wp:inline distT="0" distB="0" distL="114300" distR="114300">
            <wp:extent cx="6388100" cy="2217420"/>
            <wp:effectExtent l="0" t="0" r="12700" b="11430"/>
            <wp:docPr id="24" name="图片 24" descr="C:\Users\Administrator\AppData\Local\Kingsoft\WPS Cloud Files\userdata\qing\filecache\ 枫的云文档\图片7.png图片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图片 24" descr="C:\Users\Administrator\AppData\Local\Kingsoft\WPS Cloud Files\userdata\qing\filecache\ 枫的云文档\图片7.png图片7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8100" cy="22174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输入注册时填的密码进行登陆。登陆成功后，进入考生中心。</w:t>
      </w:r>
    </w:p>
    <w:p>
      <w:pPr>
        <w:numPr>
          <w:ilvl w:val="0"/>
          <w:numId w:val="0"/>
        </w:numPr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b w:val="0"/>
          <w:bCs w:val="0"/>
        </w:rPr>
        <w:drawing>
          <wp:inline distT="0" distB="0" distL="114300" distR="114300">
            <wp:extent cx="6704965" cy="3237865"/>
            <wp:effectExtent l="0" t="0" r="635" b="635"/>
            <wp:docPr id="25" name="图片 25" descr="C:\Users\Administrator\AppData\Local\Kingsoft\WPS Cloud Files\userdata\qing\filecache\ 枫的云文档\图片8.png图片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图片 25" descr="C:\Users\Administrator\AppData\Local\Kingsoft\WPS Cloud Files\userdata\qing\filecache\ 枫的云文档\图片8.png图片8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04965" cy="32378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page"/>
      </w:r>
    </w:p>
    <w:p>
      <w:pPr>
        <w:jc w:val="center"/>
        <w:rPr>
          <w:b/>
          <w:bCs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填报流程</w:t>
      </w:r>
    </w:p>
    <w:p>
      <w:pPr>
        <w:rPr>
          <w:b w:val="0"/>
          <w:bCs w:val="0"/>
        </w:rPr>
      </w:pPr>
    </w:p>
    <w:p>
      <w:p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一、注册成功后，则自动登陆到考生资料中心。考生报名状态显示的是报名进度。</w:t>
      </w:r>
    </w:p>
    <w:p>
      <w:pPr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6234430" cy="1948180"/>
            <wp:effectExtent l="0" t="0" r="13970" b="13970"/>
            <wp:docPr id="9" name="图片 9" descr="C:\Users\Administrator\AppData\Local\Kingsoft\WPS Cloud Files\userdata\qing\filecache\ 枫的云文档\图片9.png图片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Administrator\AppData\Local\Kingsoft\WPS Cloud Files\userdata\qing\filecache\ 枫的云文档\图片9.png图片9"/>
                    <pic:cNvPicPr>
                      <a:picLocks noChangeAspect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4430" cy="194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二、在进行信息填报前，须认真阅读考试须知、考试承诺书后方能进行下一步操作。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2479675" cy="1888490"/>
            <wp:effectExtent l="0" t="0" r="15875" b="165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18884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</w:p>
    <w:p>
      <w:pPr>
        <w:widowControl w:val="0"/>
        <w:numPr>
          <w:ilvl w:val="0"/>
          <w:numId w:val="2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信息填报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3917315" cy="2949575"/>
            <wp:effectExtent l="0" t="0" r="6985" b="3175"/>
            <wp:docPr id="13" name="图片 13" descr="C:\Users\Administrator\AppData\Local\Kingsoft\WPS Cloud Files\userdata\qing\filecache\ 枫的云文档\图片10.png图片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 descr="C:\Users\Administrator\AppData\Local\Kingsoft\WPS Cloud Files\userdata\qing\filecache\ 枫的云文档\图片10.png图片10"/>
                    <pic:cNvPicPr>
                      <a:picLocks noChangeAspect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17315" cy="2949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  <w:b w:val="0"/>
          <w:bCs w:val="0"/>
          <w:lang w:eastAsia="zh-CN"/>
        </w:rPr>
        <w:tab/>
      </w: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rPr>
          <w:b w:val="0"/>
          <w:bCs w:val="0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四、职位填报，查询职位代码后，进行下一步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drawing>
          <wp:inline distT="0" distB="0" distL="114300" distR="114300">
            <wp:extent cx="5499735" cy="2593975"/>
            <wp:effectExtent l="0" t="0" r="5715" b="15875"/>
            <wp:docPr id="14" name="图片 14" descr="C:\Users\Administrator\AppData\Local\Kingsoft\WPS Cloud Files\userdata\qing\filecache\ 枫的云文档\图片11.png图片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14" descr="C:\Users\Administrator\AppData\Local\Kingsoft\WPS Cloud Files\userdata\qing\filecache\ 枫的云文档\图片11.png图片11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99735" cy="2593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708650" cy="2595880"/>
            <wp:effectExtent l="0" t="0" r="6350" b="13970"/>
            <wp:docPr id="15" name="图片 15" descr="C:\Users\Administrator\AppData\Local\Kingsoft\WPS Cloud Files\userdata\qing\filecache\ 枫的云文档\图片12.png图片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 descr="C:\Users\Administrator\AppData\Local\Kingsoft\WPS Cloud Files\userdata\qing\filecache\ 枫的云文档\图片12.png图片12"/>
                    <pic:cNvPicPr>
                      <a:picLocks noChangeAspect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708650" cy="25958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五、上传照片，照片规格：413像素（高）X 295像素（宽），图像文件大小为500KB以内的JPG格式。特别要求：三个月内正面免冠彩色半身电子证件照片，人像清晰，轮廓分明，不得进行任何修饰。</w:t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033010" cy="2411095"/>
            <wp:effectExtent l="0" t="0" r="15240" b="8255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图片 17"/>
                    <pic:cNvPicPr>
                      <a:picLocks noChangeAspect="1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033010" cy="2411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3"/>
        </w:numPr>
        <w:jc w:val="both"/>
        <w:rPr>
          <w:rFonts w:hint="eastAsia"/>
          <w:b w:val="0"/>
          <w:bCs w:val="0"/>
          <w:lang w:eastAsia="zh-CN"/>
        </w:rPr>
      </w:pPr>
      <w:r>
        <w:rPr>
          <w:rFonts w:hint="eastAsia"/>
          <w:b w:val="0"/>
          <w:bCs w:val="0"/>
          <w:lang w:eastAsia="zh-CN"/>
        </w:rPr>
        <w:t>查看资审表信息是否正确，正确后就提交信息，等待管理员审核。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eastAsia="zh-CN"/>
        </w:rPr>
      </w:pPr>
      <w:r>
        <w:rPr>
          <w:b w:val="0"/>
          <w:bCs w:val="0"/>
        </w:rPr>
        <w:drawing>
          <wp:inline distT="0" distB="0" distL="114300" distR="114300">
            <wp:extent cx="5986780" cy="4346575"/>
            <wp:effectExtent l="0" t="0" r="13970" b="15875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/>
                    <pic:cNvPicPr>
                      <a:picLocks noChangeAspect="1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86780" cy="43465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5523865" cy="1057275"/>
            <wp:effectExtent l="0" t="0" r="635" b="952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图片 19"/>
                    <pic:cNvPicPr>
                      <a:picLocks noChangeAspect="1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52386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  <w:r>
        <w:rPr>
          <w:b w:val="0"/>
          <w:bCs w:val="0"/>
        </w:rPr>
        <w:drawing>
          <wp:inline distT="0" distB="0" distL="114300" distR="114300">
            <wp:extent cx="4161790" cy="2854325"/>
            <wp:effectExtent l="0" t="0" r="10160" b="3175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161790" cy="28543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  <w:rPr>
          <w:b w:val="0"/>
          <w:bCs w:val="0"/>
        </w:rPr>
      </w:pPr>
    </w:p>
    <w:p>
      <w:pPr>
        <w:widowControl w:val="0"/>
        <w:numPr>
          <w:ilvl w:val="0"/>
          <w:numId w:val="0"/>
        </w:numPr>
        <w:jc w:val="center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信息状态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>一：终审通过的情况下，可以打印准考证，如被驳回则要允许的时间内进行修改再提交审核。</w:t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876165" cy="2209800"/>
            <wp:effectExtent l="0" t="0" r="635" b="0"/>
            <wp:docPr id="26" name="图片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图片 26"/>
                    <pic:cNvPicPr>
                      <a:picLocks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87616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drawing>
          <wp:inline distT="0" distB="0" distL="114300" distR="114300">
            <wp:extent cx="4314190" cy="2057400"/>
            <wp:effectExtent l="0" t="0" r="10160" b="0"/>
            <wp:docPr id="27" name="图片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图片 27"/>
                    <pic:cNvPicPr>
                      <a:picLocks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1419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ilvl w:val="0"/>
          <w:numId w:val="0"/>
        </w:numPr>
        <w:jc w:val="both"/>
      </w:pPr>
      <w:r>
        <w:br w:type="page"/>
      </w:r>
    </w:p>
    <w:p>
      <w:pPr>
        <w:widowControl w:val="0"/>
        <w:numPr>
          <w:ilvl w:val="0"/>
          <w:numId w:val="0"/>
        </w:numPr>
        <w:jc w:val="both"/>
      </w:pPr>
    </w:p>
    <w:p>
      <w:pPr>
        <w:widowControl w:val="0"/>
        <w:numPr>
          <w:ilvl w:val="0"/>
          <w:numId w:val="4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打印准考证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drawing>
          <wp:inline distT="0" distB="0" distL="114300" distR="114300">
            <wp:extent cx="6238240" cy="4609465"/>
            <wp:effectExtent l="0" t="0" r="10160" b="635"/>
            <wp:docPr id="28" name="图片 28" descr="C:\Users\Administrator\AppData\Local\Kingsoft\WPS Cloud Files\userdata\qing\filecache\ 枫的云文档\图片13.png图片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 descr="C:\Users\Administrator\AppData\Local\Kingsoft\WPS Cloud Files\userdata\qing\filecache\ 枫的云文档\图片13.png图片13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38240" cy="460946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046" w:bottom="898" w:left="9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7AF08"/>
    <w:multiLevelType w:val="singleLevel"/>
    <w:tmpl w:val="5997AF08"/>
    <w:lvl w:ilvl="0" w:tentative="0">
      <w:start w:val="10"/>
      <w:numFmt w:val="chineseCounting"/>
      <w:suff w:val="nothing"/>
      <w:lvlText w:val="%1、"/>
      <w:lvlJc w:val="left"/>
    </w:lvl>
  </w:abstractNum>
  <w:abstractNum w:abstractNumId="1">
    <w:nsid w:val="5997B682"/>
    <w:multiLevelType w:val="singleLevel"/>
    <w:tmpl w:val="5997B682"/>
    <w:lvl w:ilvl="0" w:tentative="0">
      <w:start w:val="4"/>
      <w:numFmt w:val="chineseCounting"/>
      <w:suff w:val="nothing"/>
      <w:lvlText w:val="%1、"/>
      <w:lvlJc w:val="left"/>
    </w:lvl>
  </w:abstractNum>
  <w:abstractNum w:abstractNumId="2">
    <w:nsid w:val="5997B80D"/>
    <w:multiLevelType w:val="singleLevel"/>
    <w:tmpl w:val="5997B80D"/>
    <w:lvl w:ilvl="0" w:tentative="0">
      <w:start w:val="3"/>
      <w:numFmt w:val="chineseCounting"/>
      <w:suff w:val="nothing"/>
      <w:lvlText w:val="%1、"/>
      <w:lvlJc w:val="left"/>
    </w:lvl>
  </w:abstractNum>
  <w:abstractNum w:abstractNumId="3">
    <w:nsid w:val="5997BA78"/>
    <w:multiLevelType w:val="singleLevel"/>
    <w:tmpl w:val="5997BA78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0B67FD"/>
    <w:rsid w:val="08E84D73"/>
    <w:rsid w:val="09D62E35"/>
    <w:rsid w:val="0C262995"/>
    <w:rsid w:val="19993231"/>
    <w:rsid w:val="1C72257C"/>
    <w:rsid w:val="1D7C75AA"/>
    <w:rsid w:val="22E6302E"/>
    <w:rsid w:val="22E847B1"/>
    <w:rsid w:val="2D310448"/>
    <w:rsid w:val="2D8E0A9C"/>
    <w:rsid w:val="30993B34"/>
    <w:rsid w:val="3FA45138"/>
    <w:rsid w:val="46584FF7"/>
    <w:rsid w:val="496535DA"/>
    <w:rsid w:val="53304DEF"/>
    <w:rsid w:val="540B67FD"/>
    <w:rsid w:val="5FE53888"/>
    <w:rsid w:val="642D78EF"/>
    <w:rsid w:val="64C30005"/>
    <w:rsid w:val="6BC1044C"/>
    <w:rsid w:val="6E113400"/>
    <w:rsid w:val="7DE37F2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6" Type="http://schemas.openxmlformats.org/officeDocument/2006/relationships/fontTable" Target="fontTable.xml"/><Relationship Id="rId25" Type="http://schemas.openxmlformats.org/officeDocument/2006/relationships/numbering" Target="numbering.xml"/><Relationship Id="rId24" Type="http://schemas.openxmlformats.org/officeDocument/2006/relationships/customXml" Target="../customXml/item1.xml"/><Relationship Id="rId23" Type="http://schemas.openxmlformats.org/officeDocument/2006/relationships/image" Target="media/image20.png"/><Relationship Id="rId22" Type="http://schemas.openxmlformats.org/officeDocument/2006/relationships/image" Target="media/image19.png"/><Relationship Id="rId21" Type="http://schemas.openxmlformats.org/officeDocument/2006/relationships/image" Target="media/image18.png"/><Relationship Id="rId20" Type="http://schemas.openxmlformats.org/officeDocument/2006/relationships/image" Target="media/image17.png"/><Relationship Id="rId2" Type="http://schemas.openxmlformats.org/officeDocument/2006/relationships/settings" Target="settings.xml"/><Relationship Id="rId19" Type="http://schemas.openxmlformats.org/officeDocument/2006/relationships/image" Target="media/image16.png"/><Relationship Id="rId18" Type="http://schemas.openxmlformats.org/officeDocument/2006/relationships/image" Target="media/image15.png"/><Relationship Id="rId17" Type="http://schemas.openxmlformats.org/officeDocument/2006/relationships/image" Target="media/image14.png"/><Relationship Id="rId16" Type="http://schemas.openxmlformats.org/officeDocument/2006/relationships/image" Target="media/image13.png"/><Relationship Id="rId15" Type="http://schemas.openxmlformats.org/officeDocument/2006/relationships/image" Target="media/image12.png"/><Relationship Id="rId14" Type="http://schemas.openxmlformats.org/officeDocument/2006/relationships/image" Target="media/image11.png"/><Relationship Id="rId13" Type="http://schemas.openxmlformats.org/officeDocument/2006/relationships/image" Target="media/image10.png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2017-08-19T02:03:00Z</dcterms:created>
  <dc:creator>Administrator</dc:creator>
  <cp:lastModifiedBy>Administrator</cp:lastModifiedBy>
  <dcterms:modified xsi:type="dcterms:W3CDTF">2018-10-19T10:56:07Z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2052-10.1.0.7566</vt:lpwstr>
  </property>
</Properties>
</file>