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 xml:space="preserve"> 2018年翔信招聘明细文件V1.0</w:t>
      </w:r>
    </w:p>
    <w:p>
      <w:pPr>
        <w:spacing w:line="320" w:lineRule="exact"/>
        <w:jc w:val="center"/>
        <w:rPr>
          <w:rFonts w:ascii="微软雅黑" w:hAnsi="微软雅黑" w:eastAsia="微软雅黑" w:cs="微软雅黑"/>
          <w:b/>
          <w:bCs/>
          <w:sz w:val="28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</w:rPr>
        <w:t xml:space="preserve"> 制定日期：20180201</w:t>
      </w:r>
    </w:p>
    <w:p>
      <w:pPr>
        <w:spacing w:line="320" w:lineRule="exact"/>
        <w:jc w:val="center"/>
        <w:rPr>
          <w:rFonts w:ascii="微软雅黑" w:hAnsi="微软雅黑" w:eastAsia="微软雅黑" w:cs="微软雅黑"/>
          <w:b/>
          <w:bCs/>
          <w:sz w:val="28"/>
          <w:szCs w:val="36"/>
        </w:rPr>
      </w:pPr>
    </w:p>
    <w:p>
      <w:pPr>
        <w:spacing w:line="320" w:lineRule="exac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一、品牌管理部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运营主管</w:t>
      </w:r>
      <w:r>
        <w:rPr>
          <w:rFonts w:hint="eastAsia" w:ascii="微软雅黑" w:hAnsi="微软雅黑" w:eastAsia="微软雅黑" w:cs="微软雅黑"/>
          <w:sz w:val="22"/>
          <w:szCs w:val="28"/>
        </w:rPr>
        <w:t>：5K-6.5K  招聘2人   24-30岁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bookmarkStart w:id="0" w:name="_GoBack"/>
      <w:r>
        <w:rPr>
          <w:rFonts w:hint="eastAsia" w:ascii="微软雅黑" w:hAnsi="微软雅黑" w:eastAsia="微软雅黑" w:cs="微软雅黑"/>
          <w:sz w:val="22"/>
          <w:szCs w:val="28"/>
        </w:rPr>
        <w:t>岗位职责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1、制定品牌推广战略及广告宣传规划，对外宣传文案的撰写，对公司品牌进行管理：形象（品牌包装与品牌定位）和业绩提升的各项工作，提出整改措施，并对完成进度负责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2、负责分解互联网销售目标、组织各项针对客户的活动，完成网络业绩目标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3、负责公司官方网站、微信等媒体平台的运营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4、结合热点/节点事件，进行整体创意方向，完成媒体平台活动的文案策划及落地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5、增加粉丝数及互动机会，提高微信知名度和美誉度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任职要求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1.专业不限，有2年工作经验者（中文专业等）优先考虑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2.熟悉官方网站、微信、社区等渠道的后台操作和推广方式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3.良好的学习能力、思维灵活、沟通能力强</w:t>
      </w:r>
    </w:p>
    <w:bookmarkEnd w:id="0"/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</w:p>
    <w:p>
      <w:pPr>
        <w:spacing w:line="320" w:lineRule="exac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二、工商部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工商注册专员</w:t>
      </w:r>
      <w:r>
        <w:rPr>
          <w:rFonts w:hint="eastAsia" w:ascii="微软雅黑" w:hAnsi="微软雅黑" w:eastAsia="微软雅黑" w:cs="微软雅黑"/>
          <w:sz w:val="22"/>
          <w:szCs w:val="28"/>
        </w:rPr>
        <w:t>：2K-4K    招聘6人    20岁以上   财会专业中专及以上学历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岗位要求：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掌握泉州地区公司注册（变更、转让、注销、增资、进出口）相关流程和政策，能全面的解答客户的咨询内容，解决相关问题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负责到工商、银行、税务等窗口办理相关工商注册、变更、注销业务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有企业工商注册1年以上经验者优先</w:t>
      </w:r>
    </w:p>
    <w:p>
      <w:pPr>
        <w:spacing w:line="320" w:lineRule="exact"/>
        <w:rPr>
          <w:rFonts w:ascii="微软雅黑" w:hAnsi="微软雅黑" w:eastAsia="微软雅黑" w:cs="微软雅黑"/>
          <w:b/>
          <w:bCs/>
          <w:sz w:val="24"/>
          <w:szCs w:val="32"/>
        </w:rPr>
      </w:pPr>
    </w:p>
    <w:p>
      <w:pPr>
        <w:spacing w:line="320" w:lineRule="exac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三、会计部+税务部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会计实习生</w:t>
      </w:r>
      <w:r>
        <w:rPr>
          <w:rFonts w:hint="eastAsia" w:ascii="微软雅黑" w:hAnsi="微软雅黑" w:eastAsia="微软雅黑" w:cs="微软雅黑"/>
          <w:sz w:val="22"/>
          <w:szCs w:val="28"/>
        </w:rPr>
        <w:t>：0.8K-1.5K   招聘10人   20岁以上    财会专业中专及以上学历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岗位要求</w:t>
      </w:r>
    </w:p>
    <w:p>
      <w:pPr>
        <w:numPr>
          <w:ilvl w:val="0"/>
          <w:numId w:val="2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男女不限、应届毕业生</w:t>
      </w:r>
    </w:p>
    <w:p>
      <w:pPr>
        <w:numPr>
          <w:ilvl w:val="0"/>
          <w:numId w:val="2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财经类会计或审计专业，专业基础知识扎实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会计助理</w:t>
      </w:r>
      <w:r>
        <w:rPr>
          <w:rFonts w:hint="eastAsia" w:ascii="微软雅黑" w:hAnsi="微软雅黑" w:eastAsia="微软雅黑" w:cs="微软雅黑"/>
          <w:sz w:val="22"/>
          <w:szCs w:val="28"/>
        </w:rPr>
        <w:t>：2K-4K    招聘8人   20岁以上    财会专业中专及以上学历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岗位要求：</w:t>
      </w:r>
    </w:p>
    <w:p>
      <w:pPr>
        <w:numPr>
          <w:ilvl w:val="0"/>
          <w:numId w:val="3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协助会计专员、会计主管开展工作</w:t>
      </w:r>
    </w:p>
    <w:p>
      <w:pPr>
        <w:numPr>
          <w:ilvl w:val="0"/>
          <w:numId w:val="3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需外出接触税务、工商、银行、企业等业务</w:t>
      </w:r>
    </w:p>
    <w:p>
      <w:pPr>
        <w:numPr>
          <w:ilvl w:val="0"/>
          <w:numId w:val="3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纳税申报、涉税事项办理、开票限额申请、开具增值税专用发票、发票认证等</w:t>
      </w:r>
    </w:p>
    <w:p>
      <w:pPr>
        <w:numPr>
          <w:ilvl w:val="0"/>
          <w:numId w:val="3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会计或财务相关专业，有代理记账公司工作经验者优先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会计专员</w:t>
      </w:r>
      <w:r>
        <w:rPr>
          <w:rFonts w:hint="eastAsia" w:ascii="微软雅黑" w:hAnsi="微软雅黑" w:eastAsia="微软雅黑" w:cs="微软雅黑"/>
          <w:sz w:val="22"/>
          <w:szCs w:val="28"/>
        </w:rPr>
        <w:t>：2K-5K   招聘8人   20岁以上     财会专业中专及以上学历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岗位要求：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1、账务处理、成本核算、账务协查、财务报表、汇算清缴等，需要独立处理整套账务。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2、会计或财务相关专业，有财务公司代理记账工作相关经验者优先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</w:p>
    <w:p>
      <w:pPr>
        <w:spacing w:line="320" w:lineRule="exact"/>
        <w:rPr>
          <w:rFonts w:hint="eastAsia"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会计主管</w:t>
      </w:r>
      <w:r>
        <w:rPr>
          <w:rFonts w:hint="eastAsia" w:ascii="微软雅黑" w:hAnsi="微软雅黑" w:eastAsia="微软雅黑" w:cs="微软雅黑"/>
          <w:sz w:val="22"/>
          <w:szCs w:val="28"/>
        </w:rPr>
        <w:t>：4K-6K   招聘2人   25岁以上    财会专业大专及以上文凭</w:t>
      </w:r>
    </w:p>
    <w:p>
      <w:pPr>
        <w:spacing w:line="320" w:lineRule="exact"/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8"/>
          <w:lang w:val="en-US" w:eastAsia="zh-CN"/>
        </w:rPr>
        <w:t>岗位要求：</w:t>
      </w:r>
    </w:p>
    <w:p>
      <w:pPr>
        <w:pStyle w:val="4"/>
        <w:numPr>
          <w:ilvl w:val="0"/>
          <w:numId w:val="4"/>
        </w:numPr>
        <w:spacing w:line="320" w:lineRule="exact"/>
        <w:ind w:firstLineChars="0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要求必须熟悉全盘税务帐操作，懂得出口退税全盘操作者优先。</w:t>
      </w:r>
    </w:p>
    <w:p>
      <w:pPr>
        <w:pStyle w:val="4"/>
        <w:numPr>
          <w:ilvl w:val="0"/>
          <w:numId w:val="4"/>
        </w:numPr>
        <w:spacing w:line="320" w:lineRule="exact"/>
        <w:ind w:firstLineChars="0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熟悉国、地税的相关政策和日常事务</w:t>
      </w:r>
    </w:p>
    <w:p>
      <w:pPr>
        <w:pStyle w:val="4"/>
        <w:numPr>
          <w:ilvl w:val="0"/>
          <w:numId w:val="4"/>
        </w:numPr>
        <w:spacing w:line="320" w:lineRule="exact"/>
        <w:ind w:firstLineChars="0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解答客户在会计核算和会计报告方面的日常问题</w:t>
      </w:r>
    </w:p>
    <w:p>
      <w:pPr>
        <w:pStyle w:val="4"/>
        <w:numPr>
          <w:ilvl w:val="0"/>
          <w:numId w:val="4"/>
        </w:numPr>
        <w:spacing w:line="320" w:lineRule="exact"/>
        <w:ind w:firstLineChars="0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做好税务专项检查和临时稽查，处理相应税务沟通，税务行政复议及申诉事项。</w:t>
      </w:r>
    </w:p>
    <w:p>
      <w:pPr>
        <w:spacing w:line="320" w:lineRule="exact"/>
        <w:rPr>
          <w:rFonts w:ascii="微软雅黑" w:hAnsi="微软雅黑" w:eastAsia="微软雅黑" w:cs="微软雅黑"/>
          <w:b/>
          <w:bCs/>
          <w:sz w:val="24"/>
          <w:szCs w:val="32"/>
        </w:rPr>
      </w:pPr>
    </w:p>
    <w:p>
      <w:pPr>
        <w:spacing w:line="320" w:lineRule="exact"/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</w:rPr>
        <w:t>四、行政人事部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人事经理</w:t>
      </w:r>
      <w:r>
        <w:rPr>
          <w:rFonts w:hint="eastAsia" w:ascii="微软雅黑" w:hAnsi="微软雅黑" w:eastAsia="微软雅黑" w:cs="微软雅黑"/>
          <w:sz w:val="22"/>
          <w:szCs w:val="28"/>
        </w:rPr>
        <w:t>：5K-7K  招聘2人   25-30岁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岗位职责：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1、在公司人力资源战略、政策和指引的框架下，建立并实施人力资源方针和行动计划，以支持公司达到预期经营目标；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2、负责组织起草、修改和完善公司相关管理制度和工作流程；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3、负责招聘、培训、薪酬、考核、员工关系等人力资源日常管理事宜；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4、负责组织编写各部门职位说明书；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5、根据行业和公司发展状况，协助制定公司薪酬体系、激励体系并负责实施；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6、协助监督控制各部门绩效评价过程并不断完善绩效管理体系；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7、协助推动公司理念及企业文化的形成；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8、负责部门的日常事务管理工作，协助完成本部门员工工作考核、激励及部门资金的预算和控制等工作，公司安排的其他工作。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岗位要求：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1、人力资源管理或相关专业；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2、2年以上人力资源工作经验优先；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3、对现代企业人力资源管理模式有系统的了解和丰富的实践经验；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4、对人力资源管理各个职能模块均有深入的认识，能够指导各个职能模块的工作；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5、具有战略、策略化思维，有能力建立、整合不同的工作团队；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6、具有解决复杂问题的能力；很强的计划性和实施执行的能力；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7、很强的激励、沟通、协调、团队领导能力，责任心、事业心强。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8"/>
        </w:rPr>
        <w:t>司机</w:t>
      </w:r>
      <w:r>
        <w:rPr>
          <w:rFonts w:hint="eastAsia" w:ascii="微软雅黑" w:hAnsi="微软雅黑" w:eastAsia="微软雅黑" w:cs="微软雅黑"/>
          <w:sz w:val="22"/>
          <w:szCs w:val="28"/>
        </w:rPr>
        <w:t>：3K-4K  招聘2人  26-40岁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岗位要求：</w:t>
      </w:r>
    </w:p>
    <w:p>
      <w:pPr>
        <w:numPr>
          <w:ilvl w:val="0"/>
          <w:numId w:val="5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有C1驾照，3年以上驾驶经验</w:t>
      </w:r>
    </w:p>
    <w:p>
      <w:pPr>
        <w:numPr>
          <w:ilvl w:val="0"/>
          <w:numId w:val="5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熟悉泉州和晋江的路线情况</w:t>
      </w:r>
    </w:p>
    <w:p>
      <w:pPr>
        <w:numPr>
          <w:ilvl w:val="0"/>
          <w:numId w:val="5"/>
        </w:num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熟悉车辆日常维护、年检、保养等工作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  <w:r>
        <w:rPr>
          <w:rFonts w:hint="eastAsia" w:ascii="微软雅黑" w:hAnsi="微软雅黑" w:eastAsia="微软雅黑" w:cs="微软雅黑"/>
          <w:sz w:val="22"/>
          <w:szCs w:val="28"/>
        </w:rPr>
        <w:t>4、无酗酒等严重不良嗜好</w:t>
      </w:r>
    </w:p>
    <w:p>
      <w:pPr>
        <w:spacing w:line="320" w:lineRule="exact"/>
        <w:rPr>
          <w:rFonts w:ascii="微软雅黑" w:hAnsi="微软雅黑" w:eastAsia="微软雅黑" w:cs="微软雅黑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92C5B"/>
    <w:multiLevelType w:val="singleLevel"/>
    <w:tmpl w:val="8C292C5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C48F254"/>
    <w:multiLevelType w:val="singleLevel"/>
    <w:tmpl w:val="BC48F25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A752601"/>
    <w:multiLevelType w:val="singleLevel"/>
    <w:tmpl w:val="FA752601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2164A531"/>
    <w:multiLevelType w:val="singleLevel"/>
    <w:tmpl w:val="2164A531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1ED28BF"/>
    <w:multiLevelType w:val="multilevel"/>
    <w:tmpl w:val="21ED28B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1476C"/>
    <w:rsid w:val="00026BC4"/>
    <w:rsid w:val="00067622"/>
    <w:rsid w:val="000D4223"/>
    <w:rsid w:val="000F0D9A"/>
    <w:rsid w:val="00144154"/>
    <w:rsid w:val="001C723E"/>
    <w:rsid w:val="001E3E9C"/>
    <w:rsid w:val="003B3F86"/>
    <w:rsid w:val="003F1FD0"/>
    <w:rsid w:val="00527029"/>
    <w:rsid w:val="00587F81"/>
    <w:rsid w:val="005E05F8"/>
    <w:rsid w:val="005F47EA"/>
    <w:rsid w:val="00650274"/>
    <w:rsid w:val="00662A36"/>
    <w:rsid w:val="006F03E6"/>
    <w:rsid w:val="00720894"/>
    <w:rsid w:val="007222F5"/>
    <w:rsid w:val="007921DF"/>
    <w:rsid w:val="007933FD"/>
    <w:rsid w:val="00796810"/>
    <w:rsid w:val="007D20E1"/>
    <w:rsid w:val="007F6A71"/>
    <w:rsid w:val="00864BBC"/>
    <w:rsid w:val="008B1772"/>
    <w:rsid w:val="008E151D"/>
    <w:rsid w:val="009374EB"/>
    <w:rsid w:val="009E6095"/>
    <w:rsid w:val="00A05FE1"/>
    <w:rsid w:val="00A84203"/>
    <w:rsid w:val="00A9336C"/>
    <w:rsid w:val="00AB7E38"/>
    <w:rsid w:val="00B055B6"/>
    <w:rsid w:val="00B35A3A"/>
    <w:rsid w:val="00B37538"/>
    <w:rsid w:val="00B427BF"/>
    <w:rsid w:val="00B54337"/>
    <w:rsid w:val="00B70478"/>
    <w:rsid w:val="00BD5DFD"/>
    <w:rsid w:val="00C1635C"/>
    <w:rsid w:val="00C35583"/>
    <w:rsid w:val="00C70BCE"/>
    <w:rsid w:val="00CF7A5F"/>
    <w:rsid w:val="00D473D0"/>
    <w:rsid w:val="00DC0795"/>
    <w:rsid w:val="00DE5379"/>
    <w:rsid w:val="00E268DD"/>
    <w:rsid w:val="00F65DC5"/>
    <w:rsid w:val="12B3181E"/>
    <w:rsid w:val="131504CD"/>
    <w:rsid w:val="1AD1476C"/>
    <w:rsid w:val="397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1386</Characters>
  <Lines>11</Lines>
  <Paragraphs>3</Paragraphs>
  <TotalTime>0</TotalTime>
  <ScaleCrop>false</ScaleCrop>
  <LinksUpToDate>false</LinksUpToDate>
  <CharactersWithSpaces>1626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2018-02-01T14:23:00Z</dcterms:created>
  <dc:creator>陈蓉蓉-翔信财务</dc:creator>
  <cp:lastModifiedBy>陈蓉蓉-翔信财务</cp:lastModifiedBy>
  <dcterms:modified xsi:type="dcterms:W3CDTF">2018-02-02T10:14:32Z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