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招聘简章</w:t>
      </w:r>
    </w:p>
    <w:p>
      <w:pPr>
        <w:pStyle w:val="7"/>
        <w:shd w:val="clear" w:color="auto" w:fill="FFFFFF"/>
        <w:spacing w:before="0" w:beforeAutospacing="0" w:after="0" w:afterAutospacing="0"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公司介绍：</w:t>
      </w:r>
    </w:p>
    <w:p>
      <w:pPr>
        <w:pStyle w:val="7"/>
        <w:shd w:val="clear" w:color="auto" w:fill="FFFFFF"/>
        <w:spacing w:before="0" w:beforeAutospacing="0" w:after="0" w:afterAutospacing="0" w:line="4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山东和宁信息技术股份有限公司（简称：和宁信息）创立于2006年，注册资本1242万元，新三板上市企业（股票代码：839313）。具备ISO9001：2008国际质量管理体系认证、ISO14001环境管理体系认证、计算机信息系统集成三级、电子与智能化工程专业承包二级、安防一级、双软认证、高新技术企业、AAA级信用等企业资质和证书。是一家国内领先的IT服务与解决方案提供商。主要业务包括：人证智能核验系统、软件开发、系统集成、建筑智能化与技术运维服务等。总部设在山东省会济南市，下设软件子公司、贵州子公司，在职员工近200人，拥有信息化领域从业十余年的专业技术研发团队。</w:t>
      </w:r>
    </w:p>
    <w:p>
      <w:pPr>
        <w:pStyle w:val="7"/>
        <w:shd w:val="clear" w:color="auto" w:fill="FFFFFF"/>
        <w:spacing w:before="0" w:beforeAutospacing="0" w:after="0" w:afterAutospacing="0" w:line="40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招聘岗位：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渠道销售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岗位职责：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1、思路清晰，能较好的思考分销策略；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2、拓展和维护所负责的分销渠道，及时了解市场需求的变化并反馈；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3、勤奋刻苦，能够完成主管交办的各项事务。</w:t>
      </w:r>
    </w:p>
    <w:p>
      <w:pPr>
        <w:widowControl/>
        <w:shd w:val="clear" w:color="auto" w:fill="FFFFFF"/>
        <w:spacing w:line="400" w:lineRule="exact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管培生岗位职责：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1、管理培训生是公司为了长远发展，保持持久竞争力，而不断注入新生力量，自主培养企业未来核心人才的储备计划。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2、在经理的领导和督促下完成日常工作，并能独立处理和解决所负责的任务；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3、开发客户资源，寻找潜在客户，完成业务目标； 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4、指导、协调、审核与销售服务有关的帐目和记录，协调运输等事务；</w:t>
      </w: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5、对工作有热情、勤奋、能够适应经常出差 ； 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福利待遇：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1.单双休轮休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早8:30-18:00，中午休息2小时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法定节假日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eastAsia="zh-CN"/>
        </w:rPr>
        <w:t>五险一金、</w:t>
      </w:r>
      <w:r>
        <w:rPr>
          <w:rFonts w:hint="eastAsia"/>
        </w:rPr>
        <w:t>餐补、交补、话补、住宿补贴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.带薪年假、过节礼品、生日PATRY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62B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.人性化的公司管理，轻松的工作氛</w:t>
      </w:r>
      <w:r>
        <w:rPr>
          <w:rFonts w:hint="eastAsia"/>
          <w:lang w:eastAsia="zh-CN"/>
        </w:rPr>
        <w:t>。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400" w:lineRule="exact"/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招聘专业：市场营销类，工商企业管理，计算机专业，商务管理等，需要人数为15人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spacing w:line="400" w:lineRule="exac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联系人：蔡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老师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 13345117537 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 xml:space="preserve"> 张老师13853167831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 xml:space="preserve"> 邮箱：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"mailto:caipuyu@hening.com"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hint="eastAsia" w:ascii="宋体" w:hAnsi="宋体" w:eastAsia="宋体" w:cs="宋体"/>
          <w:sz w:val="24"/>
          <w:szCs w:val="24"/>
        </w:rPr>
        <w:t>caipuyu@hening.com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spacing w:line="4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办公环境：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1610" cy="3945890"/>
            <wp:effectExtent l="0" t="0" r="15240" b="16510"/>
            <wp:docPr id="3" name="图片 3" descr="前台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前台t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1610" cy="3945890"/>
            <wp:effectExtent l="0" t="0" r="15240" b="16510"/>
            <wp:docPr id="7" name="图片 7" descr="办公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办公室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1610" cy="3945890"/>
            <wp:effectExtent l="0" t="0" r="15240" b="16510"/>
            <wp:docPr id="6" name="图片 6" descr="办公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办公司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1610" cy="3945890"/>
            <wp:effectExtent l="0" t="0" r="15240" b="16510"/>
            <wp:docPr id="5" name="图片 5" descr="会议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会议室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1610" cy="3945890"/>
            <wp:effectExtent l="0" t="0" r="15240" b="16510"/>
            <wp:docPr id="4" name="图片 4" descr="奖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奖杯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0"/>
    <w:rsid w:val="000852FE"/>
    <w:rsid w:val="003305A0"/>
    <w:rsid w:val="005A5C91"/>
    <w:rsid w:val="00623CBC"/>
    <w:rsid w:val="006A01B7"/>
    <w:rsid w:val="00A91C87"/>
    <w:rsid w:val="00AA3190"/>
    <w:rsid w:val="12D644CE"/>
    <w:rsid w:val="1BC6098F"/>
    <w:rsid w:val="24450C76"/>
    <w:rsid w:val="35CB47BC"/>
    <w:rsid w:val="5B5663A4"/>
    <w:rsid w:val="6C586DC0"/>
    <w:rsid w:val="6E2E0434"/>
    <w:rsid w:val="79D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117</Words>
  <Characters>670</Characters>
  <Lines>5</Lines>
  <Paragraphs>1</Paragraphs>
  <TotalTime>2</TotalTime>
  <ScaleCrop>false</ScaleCrop>
  <LinksUpToDate>false</LinksUpToDate>
  <CharactersWithSpaces>786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2020-04-07T09:41:00Z</dcterms:created>
  <dc:creator>Admin</dc:creator>
  <cp:lastModifiedBy>Amber</cp:lastModifiedBy>
  <dcterms:modified xsi:type="dcterms:W3CDTF">2020-04-22T08:31:36Z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